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069D" w14:textId="77777777" w:rsidR="00193F54" w:rsidRPr="006F01CA" w:rsidRDefault="00824D87" w:rsidP="00193F54">
      <w:pPr>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193F54" w:rsidRPr="006F01CA">
        <w:rPr>
          <w:rFonts w:ascii="Times New Roman" w:hAnsi="Times New Roman" w:cs="Times New Roman"/>
          <w:b/>
          <w:sz w:val="24"/>
          <w:szCs w:val="24"/>
        </w:rPr>
        <w:t>Terms of Reference (</w:t>
      </w:r>
      <w:proofErr w:type="spellStart"/>
      <w:r w:rsidR="00193F54" w:rsidRPr="006F01CA">
        <w:rPr>
          <w:rFonts w:ascii="Times New Roman" w:hAnsi="Times New Roman" w:cs="Times New Roman"/>
          <w:b/>
          <w:sz w:val="24"/>
          <w:szCs w:val="24"/>
        </w:rPr>
        <w:t>ToR</w:t>
      </w:r>
      <w:proofErr w:type="spellEnd"/>
      <w:r w:rsidR="00193F54" w:rsidRPr="006F01CA">
        <w:rPr>
          <w:rFonts w:ascii="Times New Roman" w:hAnsi="Times New Roman" w:cs="Times New Roman"/>
          <w:b/>
          <w:sz w:val="24"/>
          <w:szCs w:val="24"/>
        </w:rPr>
        <w:t xml:space="preserve">) </w:t>
      </w:r>
    </w:p>
    <w:p w14:paraId="238F69B6" w14:textId="77777777" w:rsidR="00193F54" w:rsidRPr="006F01CA" w:rsidRDefault="00193F54" w:rsidP="00193F54">
      <w:pPr>
        <w:jc w:val="center"/>
        <w:rPr>
          <w:rFonts w:ascii="Times New Roman" w:hAnsi="Times New Roman" w:cs="Times New Roman"/>
          <w:b/>
          <w:sz w:val="24"/>
          <w:szCs w:val="24"/>
        </w:rPr>
      </w:pPr>
      <w:r w:rsidRPr="006F01CA">
        <w:rPr>
          <w:rFonts w:ascii="Times New Roman" w:hAnsi="Times New Roman" w:cs="Times New Roman"/>
          <w:b/>
          <w:sz w:val="24"/>
          <w:szCs w:val="24"/>
        </w:rPr>
        <w:t>For</w:t>
      </w:r>
    </w:p>
    <w:p w14:paraId="4FD73932" w14:textId="2D2B73D3" w:rsidR="00193F54" w:rsidRPr="006F01CA" w:rsidRDefault="00193F54" w:rsidP="00193F54">
      <w:pPr>
        <w:jc w:val="center"/>
        <w:rPr>
          <w:rFonts w:ascii="Times New Roman" w:hAnsi="Times New Roman" w:cs="Times New Roman"/>
          <w:b/>
          <w:sz w:val="24"/>
          <w:szCs w:val="24"/>
        </w:rPr>
      </w:pPr>
      <w:r w:rsidRPr="006F01CA">
        <w:rPr>
          <w:rFonts w:ascii="Times New Roman" w:hAnsi="Times New Roman" w:cs="Times New Roman"/>
          <w:b/>
          <w:sz w:val="24"/>
          <w:szCs w:val="24"/>
        </w:rPr>
        <w:t>Consultancy Services to Examine and Assess</w:t>
      </w:r>
      <w:r w:rsidR="000D50A8">
        <w:rPr>
          <w:rFonts w:ascii="Times New Roman" w:hAnsi="Times New Roman" w:cs="Times New Roman"/>
          <w:b/>
          <w:sz w:val="24"/>
          <w:szCs w:val="24"/>
        </w:rPr>
        <w:t xml:space="preserve"> the</w:t>
      </w:r>
      <w:r w:rsidRPr="006F01CA">
        <w:rPr>
          <w:rFonts w:ascii="Times New Roman" w:hAnsi="Times New Roman" w:cs="Times New Roman"/>
          <w:b/>
          <w:sz w:val="24"/>
          <w:szCs w:val="24"/>
        </w:rPr>
        <w:t xml:space="preserve"> Socio-economic &amp; Environmental Impacts</w:t>
      </w:r>
      <w:r w:rsidR="00900EBD" w:rsidRPr="006F01CA">
        <w:rPr>
          <w:rFonts w:ascii="Times New Roman" w:hAnsi="Times New Roman" w:cs="Times New Roman"/>
          <w:b/>
          <w:sz w:val="24"/>
          <w:szCs w:val="24"/>
        </w:rPr>
        <w:t xml:space="preserve"> </w:t>
      </w:r>
      <w:r w:rsidRPr="006F01CA">
        <w:rPr>
          <w:rFonts w:ascii="Times New Roman" w:hAnsi="Times New Roman" w:cs="Times New Roman"/>
          <w:b/>
          <w:sz w:val="24"/>
          <w:szCs w:val="24"/>
        </w:rPr>
        <w:t>and Challenges for Implementation of</w:t>
      </w:r>
      <w:bookmarkStart w:id="0" w:name="_Hlk115008219"/>
      <w:r w:rsidR="00400E11">
        <w:rPr>
          <w:rFonts w:ascii="Times New Roman" w:hAnsi="Times New Roman" w:cs="Times New Roman"/>
          <w:b/>
          <w:sz w:val="24"/>
          <w:szCs w:val="24"/>
        </w:rPr>
        <w:t xml:space="preserve"> </w:t>
      </w:r>
      <w:r w:rsidR="00BF4C26" w:rsidRPr="008521F1">
        <w:rPr>
          <w:rFonts w:ascii="Times New Roman" w:hAnsi="Times New Roman" w:cs="Times New Roman"/>
          <w:b/>
          <w:sz w:val="24"/>
          <w:szCs w:val="24"/>
        </w:rPr>
        <w:t>765kV</w:t>
      </w:r>
      <w:r w:rsidR="00400E11">
        <w:rPr>
          <w:rFonts w:ascii="Times New Roman" w:hAnsi="Times New Roman" w:cs="Times New Roman"/>
          <w:b/>
          <w:sz w:val="24"/>
          <w:szCs w:val="24"/>
        </w:rPr>
        <w:t xml:space="preserve"> </w:t>
      </w:r>
      <w:r w:rsidR="008C0453" w:rsidRPr="006F01CA">
        <w:rPr>
          <w:rFonts w:ascii="Times New Roman" w:hAnsi="Times New Roman" w:cs="Times New Roman"/>
          <w:b/>
          <w:sz w:val="24"/>
          <w:szCs w:val="24"/>
        </w:rPr>
        <w:t xml:space="preserve">Cross Border </w:t>
      </w:r>
      <w:r w:rsidR="008C2D3C">
        <w:rPr>
          <w:rFonts w:ascii="Times New Roman" w:hAnsi="Times New Roman" w:cs="Times New Roman"/>
          <w:b/>
          <w:sz w:val="24"/>
          <w:szCs w:val="24"/>
        </w:rPr>
        <w:t>L</w:t>
      </w:r>
      <w:r w:rsidR="00BF4C26" w:rsidRPr="006F01CA">
        <w:rPr>
          <w:rFonts w:ascii="Times New Roman" w:hAnsi="Times New Roman" w:cs="Times New Roman"/>
          <w:b/>
          <w:sz w:val="24"/>
          <w:szCs w:val="24"/>
        </w:rPr>
        <w:t>ine between</w:t>
      </w:r>
      <w:r w:rsidR="004C45CF">
        <w:rPr>
          <w:rFonts w:ascii="Times New Roman" w:hAnsi="Times New Roman" w:cs="Times New Roman"/>
          <w:b/>
          <w:sz w:val="24"/>
          <w:szCs w:val="24"/>
        </w:rPr>
        <w:t xml:space="preserve"> </w:t>
      </w:r>
      <w:proofErr w:type="spellStart"/>
      <w:r w:rsidRPr="006F01CA">
        <w:rPr>
          <w:rFonts w:ascii="Times New Roman" w:hAnsi="Times New Roman" w:cs="Times New Roman"/>
          <w:b/>
          <w:sz w:val="24"/>
          <w:szCs w:val="24"/>
        </w:rPr>
        <w:t>Katihar</w:t>
      </w:r>
      <w:proofErr w:type="spellEnd"/>
      <w:r w:rsidR="0044315C" w:rsidRPr="006F01CA">
        <w:rPr>
          <w:rFonts w:ascii="Times New Roman" w:hAnsi="Times New Roman" w:cs="Times New Roman"/>
          <w:b/>
          <w:sz w:val="24"/>
          <w:szCs w:val="24"/>
        </w:rPr>
        <w:t xml:space="preserve"> and </w:t>
      </w:r>
      <w:proofErr w:type="spellStart"/>
      <w:r w:rsidRPr="006F01CA">
        <w:rPr>
          <w:rFonts w:ascii="Times New Roman" w:hAnsi="Times New Roman" w:cs="Times New Roman"/>
          <w:b/>
          <w:sz w:val="24"/>
          <w:szCs w:val="24"/>
        </w:rPr>
        <w:t>Bornagar</w:t>
      </w:r>
      <w:proofErr w:type="spellEnd"/>
      <w:r w:rsidR="004C45CF">
        <w:rPr>
          <w:rFonts w:ascii="Times New Roman" w:hAnsi="Times New Roman" w:cs="Times New Roman"/>
          <w:b/>
          <w:sz w:val="24"/>
          <w:szCs w:val="24"/>
        </w:rPr>
        <w:t xml:space="preserve"> </w:t>
      </w:r>
      <w:r w:rsidR="006F01CA" w:rsidRPr="006F01CA">
        <w:rPr>
          <w:rFonts w:ascii="Times New Roman" w:hAnsi="Times New Roman" w:cs="Times New Roman"/>
          <w:b/>
          <w:sz w:val="24"/>
          <w:szCs w:val="24"/>
        </w:rPr>
        <w:t>U</w:t>
      </w:r>
      <w:r w:rsidR="00BF4C26" w:rsidRPr="006F01CA">
        <w:rPr>
          <w:rFonts w:ascii="Times New Roman" w:hAnsi="Times New Roman" w:cs="Times New Roman"/>
          <w:b/>
          <w:sz w:val="24"/>
          <w:szCs w:val="24"/>
        </w:rPr>
        <w:t xml:space="preserve">sing Bangladesh Territory </w:t>
      </w:r>
      <w:bookmarkEnd w:id="0"/>
    </w:p>
    <w:p w14:paraId="0EBA07FC" w14:textId="77777777" w:rsidR="00193F54" w:rsidRPr="006F01CA" w:rsidRDefault="00193F54" w:rsidP="00193F54">
      <w:pPr>
        <w:pStyle w:val="BodyText"/>
        <w:spacing w:before="0"/>
        <w:ind w:left="0"/>
        <w:jc w:val="left"/>
        <w:rPr>
          <w:b/>
        </w:rPr>
      </w:pPr>
    </w:p>
    <w:p w14:paraId="11D119B4" w14:textId="77777777" w:rsidR="00193F54" w:rsidRPr="006F01CA" w:rsidRDefault="00193F54" w:rsidP="00411DAC">
      <w:pPr>
        <w:pStyle w:val="ListParagraph"/>
        <w:numPr>
          <w:ilvl w:val="0"/>
          <w:numId w:val="2"/>
        </w:numPr>
        <w:tabs>
          <w:tab w:val="left" w:pos="937"/>
        </w:tabs>
        <w:spacing w:before="90"/>
        <w:ind w:hanging="361"/>
        <w:rPr>
          <w:b/>
          <w:sz w:val="24"/>
          <w:szCs w:val="24"/>
        </w:rPr>
      </w:pPr>
      <w:r w:rsidRPr="006F01CA">
        <w:rPr>
          <w:b/>
          <w:sz w:val="24"/>
          <w:szCs w:val="24"/>
          <w:u w:val="single"/>
        </w:rPr>
        <w:t>INTRODUCTION</w:t>
      </w:r>
    </w:p>
    <w:p w14:paraId="1DD3C8FD" w14:textId="77777777" w:rsidR="00193F54" w:rsidRPr="006F01CA" w:rsidRDefault="00193F54" w:rsidP="00411DAC">
      <w:pPr>
        <w:pStyle w:val="BodyText"/>
        <w:spacing w:before="2"/>
        <w:ind w:left="0"/>
        <w:jc w:val="left"/>
        <w:rPr>
          <w:b/>
        </w:rPr>
      </w:pPr>
    </w:p>
    <w:p w14:paraId="60D24708" w14:textId="77777777" w:rsidR="00193F54" w:rsidRPr="00D718FE" w:rsidRDefault="00DD4709" w:rsidP="00411DAC">
      <w:pPr>
        <w:pStyle w:val="ListParagraph"/>
        <w:numPr>
          <w:ilvl w:val="0"/>
          <w:numId w:val="1"/>
        </w:numPr>
        <w:tabs>
          <w:tab w:val="left" w:pos="577"/>
        </w:tabs>
        <w:spacing w:before="90"/>
        <w:ind w:hanging="361"/>
        <w:rPr>
          <w:b/>
          <w:sz w:val="24"/>
          <w:szCs w:val="24"/>
        </w:rPr>
      </w:pPr>
      <w:r w:rsidRPr="00DD4709">
        <w:rPr>
          <w:b/>
          <w:sz w:val="24"/>
          <w:szCs w:val="24"/>
        </w:rPr>
        <w:t>Project</w:t>
      </w:r>
      <w:r w:rsidR="004C45CF">
        <w:rPr>
          <w:b/>
          <w:sz w:val="24"/>
          <w:szCs w:val="24"/>
        </w:rPr>
        <w:t xml:space="preserve"> </w:t>
      </w:r>
      <w:r w:rsidRPr="00DD4709">
        <w:rPr>
          <w:b/>
          <w:sz w:val="24"/>
          <w:szCs w:val="24"/>
        </w:rPr>
        <w:t>Background</w:t>
      </w:r>
    </w:p>
    <w:p w14:paraId="7D9F2B82" w14:textId="0095461C" w:rsidR="00193F54" w:rsidRPr="006F01CA" w:rsidRDefault="00193F54" w:rsidP="009B5585">
      <w:pPr>
        <w:pStyle w:val="BodyText"/>
        <w:spacing w:before="163"/>
      </w:pPr>
      <w:r w:rsidRPr="006F01CA">
        <w:t xml:space="preserve">India and Bangladesh share bonds of history, language, culture, and multitude of other commonalities. The excellent bilateral ties reflect an all-encompassing partnership based on sovereignty, equality, trust, and understanding that goes far beyond a strategic partnership. In order to coordinate the cooperative institutional </w:t>
      </w:r>
      <w:proofErr w:type="gramStart"/>
      <w:r w:rsidRPr="006F01CA">
        <w:t>relationship</w:t>
      </w:r>
      <w:r w:rsidR="00341BCB">
        <w:t xml:space="preserve"> in power sector</w:t>
      </w:r>
      <w:proofErr w:type="gramEnd"/>
      <w:r w:rsidRPr="006F01CA">
        <w:t xml:space="preserve"> between the countries a “Joint Working Group (JWG)” and “Joint </w:t>
      </w:r>
      <w:r w:rsidR="00341BCB">
        <w:t>Steering</w:t>
      </w:r>
      <w:r w:rsidR="00341BCB" w:rsidRPr="006F01CA">
        <w:t xml:space="preserve"> </w:t>
      </w:r>
      <w:r w:rsidRPr="006F01CA">
        <w:t>Committee (JSC)</w:t>
      </w:r>
      <w:r w:rsidR="00341BCB">
        <w:t xml:space="preserve"> have been established</w:t>
      </w:r>
      <w:r w:rsidR="00F44BE1">
        <w:t>.</w:t>
      </w:r>
      <w:r w:rsidRPr="006F01CA">
        <w:t xml:space="preserve">” </w:t>
      </w:r>
    </w:p>
    <w:p w14:paraId="5E550F7D" w14:textId="6215AA7A" w:rsidR="005C5E92" w:rsidRDefault="00CA1E58">
      <w:pPr>
        <w:pStyle w:val="BodyText"/>
        <w:spacing w:before="163"/>
      </w:pPr>
      <w:r w:rsidRPr="006F01CA">
        <w:t xml:space="preserve">The 20th meetings of the JWG and JSC were held on 28th and 29th May 2022 respectively in </w:t>
      </w:r>
      <w:proofErr w:type="spellStart"/>
      <w:r w:rsidRPr="006F01CA">
        <w:t>Dharmashala</w:t>
      </w:r>
      <w:proofErr w:type="spellEnd"/>
      <w:r w:rsidRPr="006F01CA">
        <w:t xml:space="preserve">, India. The consultancy topic is related to pointing out the Socio-economic &amp; Environmental Impacts and due diligence contexts of the implementation </w:t>
      </w:r>
      <w:r w:rsidR="005C1713" w:rsidRPr="006F01CA">
        <w:t>of</w:t>
      </w:r>
      <w:r w:rsidR="005C1713">
        <w:t xml:space="preserve"> “</w:t>
      </w:r>
      <w:r w:rsidRPr="006F01CA">
        <w:t xml:space="preserve">765kV Cross Border line between </w:t>
      </w:r>
      <w:proofErr w:type="spellStart"/>
      <w:r w:rsidRPr="006F01CA">
        <w:t>Katihar</w:t>
      </w:r>
      <w:proofErr w:type="spellEnd"/>
      <w:r w:rsidRPr="006F01CA">
        <w:t xml:space="preserve"> and </w:t>
      </w:r>
      <w:proofErr w:type="spellStart"/>
      <w:r w:rsidRPr="006F01CA">
        <w:t>Bornagar</w:t>
      </w:r>
      <w:proofErr w:type="spellEnd"/>
      <w:r w:rsidRPr="006F01CA">
        <w:t xml:space="preserve"> using Bangladesh Territory</w:t>
      </w:r>
      <w:r>
        <w:t>.</w:t>
      </w:r>
      <w:r w:rsidRPr="006F01CA">
        <w:t>”</w:t>
      </w:r>
      <w:r w:rsidR="00820058">
        <w:t xml:space="preserve"> </w:t>
      </w:r>
      <w:r w:rsidRPr="006F01CA">
        <w:t xml:space="preserve">According to the minutes, </w:t>
      </w:r>
      <w:r>
        <w:t xml:space="preserve">in the 19th JSC meeting, it was agreed that while the Bangladesh side will carry out its due diligence on the issues pointed out by Bangladesh side, in parallel a </w:t>
      </w:r>
      <w:r w:rsidR="00400E11">
        <w:t>committee</w:t>
      </w:r>
      <w:r>
        <w:t xml:space="preserve"> of three officers from each side will be constituted to examine the legal and operational aspects of the proposed transmission system and make its recommendations at the earliest. Bangladesh side also stated that they would like to complete due diligence including environment and social impact assessment and analyzing the legal framework of Bangladesh for construction, operation, maintenance and ownership of the proposed transmission corridor. In the 19</w:t>
      </w:r>
      <w:r w:rsidRPr="005C6311">
        <w:rPr>
          <w:vertAlign w:val="superscript"/>
        </w:rPr>
        <w:t>th</w:t>
      </w:r>
      <w:r w:rsidRPr="006F01CA">
        <w:t>meetings of the JWG and JSC held</w:t>
      </w:r>
      <w:r>
        <w:t xml:space="preserve"> on 21 January 2021 in Dhaka, Bangladesh side expressed concern that this transmission system may be used to evacuate future hydro power from NER, India, and Bangladesh being lower riparian country, the issue also needs to be discussed in the Joint River Commission (JRC) of India and Bangladesh. Bangladesh side also raised the issue of security and O&amp;M of the said corridor line. Bangladesh side proposed to sign a data sharing agreement between India and Bangladesh in order to get different kinds of data to conduct comprehensive feasibility study, hydrological and water </w:t>
      </w:r>
      <w:proofErr w:type="spellStart"/>
      <w:r>
        <w:t>modelling</w:t>
      </w:r>
      <w:proofErr w:type="spellEnd"/>
      <w:r>
        <w:t xml:space="preserve"> studies, environmental and social impact assessment which will be required to get the approval of construction for this transmission line</w:t>
      </w:r>
    </w:p>
    <w:p w14:paraId="00401298" w14:textId="77777777" w:rsidR="005C5E92" w:rsidRDefault="00CA1E58">
      <w:pPr>
        <w:pStyle w:val="BodyText"/>
        <w:spacing w:before="163"/>
      </w:pPr>
      <w:r w:rsidRPr="006F01CA">
        <w:t xml:space="preserve">Indian side stated having recommendations from internally formed committee of JWG that POWERGRID, India would incorporate and register a Special Purpose Vehicle (SPV) in Bangladesh to construct, operate and maintain grid transmission line of 765kV. The same has also urged as SPV can obtain transmission license to undertake the implementation of grid transmission line. To the contrary, Bangladesh side stated that as per legal provision of Bangladesh only PGCB can be engaged for the implementation and O&amp;M of the power transmission infrastructure at present.  Both sides, agreed on the implementation of the project, but the consultancy service can play a pivotal role fixing the approach and methodology of electricity transmission planning, construction, and O&amp;M for the </w:t>
      </w:r>
      <w:r w:rsidRPr="006F01CA">
        <w:lastRenderedPageBreak/>
        <w:t xml:space="preserve">transmission line passing through the Bangladeshi territory.  </w:t>
      </w:r>
    </w:p>
    <w:p w14:paraId="3515FF13" w14:textId="21FE470F" w:rsidR="00193F54" w:rsidRPr="00647194" w:rsidRDefault="00193F54" w:rsidP="00411DAC">
      <w:pPr>
        <w:pStyle w:val="BodyText"/>
        <w:spacing w:before="163"/>
        <w:rPr>
          <w:vertAlign w:val="superscript"/>
        </w:rPr>
      </w:pPr>
      <w:r w:rsidRPr="006F01CA">
        <w:t>In such case it is</w:t>
      </w:r>
      <w:r w:rsidR="004C45CF">
        <w:t xml:space="preserve"> </w:t>
      </w:r>
      <w:r w:rsidRPr="006F01CA">
        <w:t>required</w:t>
      </w:r>
      <w:r w:rsidR="004C45CF">
        <w:t xml:space="preserve"> </w:t>
      </w:r>
      <w:r w:rsidRPr="006F01CA">
        <w:t>to</w:t>
      </w:r>
      <w:r w:rsidR="004C45CF">
        <w:t xml:space="preserve"> </w:t>
      </w:r>
      <w:r w:rsidRPr="006F01CA">
        <w:t>prepare</w:t>
      </w:r>
      <w:r w:rsidR="004C45CF">
        <w:t xml:space="preserve"> </w:t>
      </w:r>
      <w:r w:rsidRPr="006F01CA">
        <w:t>detailed</w:t>
      </w:r>
      <w:r w:rsidR="004C45CF">
        <w:t xml:space="preserve"> </w:t>
      </w:r>
      <w:r w:rsidRPr="006F01CA">
        <w:t>environmental</w:t>
      </w:r>
      <w:r w:rsidR="004C45CF">
        <w:t xml:space="preserve"> </w:t>
      </w:r>
      <w:r w:rsidRPr="006F01CA">
        <w:t>and</w:t>
      </w:r>
      <w:r w:rsidR="004C45CF">
        <w:t xml:space="preserve"> </w:t>
      </w:r>
      <w:r w:rsidRPr="006F01CA">
        <w:t>social</w:t>
      </w:r>
      <w:r w:rsidR="004C45CF">
        <w:t xml:space="preserve"> </w:t>
      </w:r>
      <w:r w:rsidRPr="006F01CA">
        <w:t>assessment with due diligence for the Project. To satisfy due diligence requirements, it is required to review</w:t>
      </w:r>
      <w:r w:rsidR="004C45CF">
        <w:t xml:space="preserve"> </w:t>
      </w:r>
      <w:r w:rsidRPr="006F01CA">
        <w:t>the existing studies to develop the project viability in terms of technical, financial, economic,</w:t>
      </w:r>
      <w:r w:rsidR="004C45CF">
        <w:t xml:space="preserve"> </w:t>
      </w:r>
      <w:r w:rsidRPr="006F01CA">
        <w:t>environmental, social, institutional and legal aspects, sector policies and safeguard contexts, in</w:t>
      </w:r>
      <w:r w:rsidR="004C45CF">
        <w:t xml:space="preserve"> </w:t>
      </w:r>
      <w:r w:rsidRPr="006F01CA">
        <w:t>conjunction with the country partnership strategies, operational experiences and lessons learned</w:t>
      </w:r>
      <w:r w:rsidR="004C45CF">
        <w:t xml:space="preserve"> </w:t>
      </w:r>
      <w:r w:rsidRPr="006F01CA">
        <w:t>from the evaluation of previous similar projects</w:t>
      </w:r>
      <w:r w:rsidR="00DD4709" w:rsidRPr="00DD4709">
        <w:t>.</w:t>
      </w:r>
      <w:r w:rsidRPr="006F01CA">
        <w:t xml:space="preserve"> On the other hand, for the proposed “</w:t>
      </w:r>
      <w:r w:rsidR="00C048B8" w:rsidRPr="006F01CA">
        <w:t xml:space="preserve">765kV Cross Border line between </w:t>
      </w:r>
      <w:proofErr w:type="spellStart"/>
      <w:r w:rsidR="00C048B8" w:rsidRPr="006F01CA">
        <w:t>Katihar</w:t>
      </w:r>
      <w:proofErr w:type="spellEnd"/>
      <w:r w:rsidR="00C048B8" w:rsidRPr="006F01CA">
        <w:t xml:space="preserve"> and </w:t>
      </w:r>
      <w:proofErr w:type="spellStart"/>
      <w:r w:rsidR="00C048B8" w:rsidRPr="006F01CA">
        <w:t>Bornagar</w:t>
      </w:r>
      <w:proofErr w:type="spellEnd"/>
      <w:r w:rsidR="00C048B8" w:rsidRPr="006F01CA">
        <w:t xml:space="preserve"> using Bangladesh Territory</w:t>
      </w:r>
      <w:r w:rsidRPr="006F01CA">
        <w:t xml:space="preserve">” invokes details study for impact on hydrological distributaries shared with both of the parties as the possibilities of specific types of power </w:t>
      </w:r>
      <w:r w:rsidRPr="00E4642B">
        <w:t>(e.g.</w:t>
      </w:r>
      <w:r w:rsidR="00D24E4B">
        <w:t>,</w:t>
      </w:r>
      <w:r w:rsidRPr="00E4642B">
        <w:t xml:space="preserve"> hydro power)</w:t>
      </w:r>
      <w:r w:rsidRPr="006F01CA">
        <w:t xml:space="preserve"> transmission can bring forth vicarious impacts on hydrological network and direct impact on socio-economic &amp; environmental aspects of the Bangladesh.</w:t>
      </w:r>
    </w:p>
    <w:p w14:paraId="27E75C0A" w14:textId="77777777" w:rsidR="00193F54" w:rsidRPr="006F01CA" w:rsidRDefault="00193F54" w:rsidP="00411DAC">
      <w:pPr>
        <w:pStyle w:val="BodyText"/>
        <w:spacing w:before="163"/>
      </w:pPr>
      <w:r w:rsidRPr="006F01CA">
        <w:t>For the “</w:t>
      </w:r>
      <w:r w:rsidR="004B4B07">
        <w:t xml:space="preserve">Implementation of </w:t>
      </w:r>
      <w:r w:rsidR="00C048B8" w:rsidRPr="006F01CA">
        <w:t xml:space="preserve">765kV Cross Border line between </w:t>
      </w:r>
      <w:proofErr w:type="spellStart"/>
      <w:r w:rsidR="00C048B8" w:rsidRPr="006F01CA">
        <w:t>Katihar</w:t>
      </w:r>
      <w:proofErr w:type="spellEnd"/>
      <w:r w:rsidR="00C048B8" w:rsidRPr="006F01CA">
        <w:t xml:space="preserve"> and </w:t>
      </w:r>
      <w:proofErr w:type="spellStart"/>
      <w:r w:rsidR="00C048B8" w:rsidRPr="006F01CA">
        <w:t>Bornagar</w:t>
      </w:r>
      <w:proofErr w:type="spellEnd"/>
      <w:r w:rsidR="00C048B8" w:rsidRPr="006F01CA">
        <w:t xml:space="preserve"> using Bangladesh Territory</w:t>
      </w:r>
      <w:r w:rsidRPr="006F01CA">
        <w:t>”</w:t>
      </w:r>
      <w:r w:rsidR="004B4B07">
        <w:t>, it is paramount</w:t>
      </w:r>
      <w:r w:rsidRPr="006F01CA">
        <w:t xml:space="preserve"> to identify appropriate transition passage with detailed alternative routes which must have lesser impacts on socio-economic </w:t>
      </w:r>
      <w:r w:rsidR="00EE28DC">
        <w:t>and</w:t>
      </w:r>
      <w:r w:rsidR="004C45CF">
        <w:t xml:space="preserve"> </w:t>
      </w:r>
      <w:r w:rsidRPr="006F01CA">
        <w:t xml:space="preserve">environmental components </w:t>
      </w:r>
      <w:r w:rsidR="004B4B07">
        <w:t>including the</w:t>
      </w:r>
      <w:r w:rsidRPr="006F01CA">
        <w:t xml:space="preserve"> hydrological resources of Bangladesh. </w:t>
      </w:r>
      <w:r w:rsidR="00B55D78" w:rsidRPr="00B55D78">
        <w:t>In keeping with the previous consideration of socioeconomic issues, examination of the compensation component and the authority of land acquisition in light of Bangladeshi laws and regulations should be prioritized.</w:t>
      </w:r>
    </w:p>
    <w:p w14:paraId="71C2AF37" w14:textId="77777777" w:rsidR="00193F54" w:rsidRPr="006F01CA" w:rsidRDefault="00193F54" w:rsidP="00193F54">
      <w:pPr>
        <w:pStyle w:val="BodyText"/>
        <w:spacing w:before="163"/>
        <w:ind w:right="408"/>
      </w:pPr>
    </w:p>
    <w:p w14:paraId="54C8CB0A" w14:textId="77777777" w:rsidR="00193F54" w:rsidRPr="006F01CA" w:rsidRDefault="00193F54" w:rsidP="00193F54">
      <w:pPr>
        <w:pStyle w:val="Heading1"/>
        <w:numPr>
          <w:ilvl w:val="0"/>
          <w:numId w:val="1"/>
        </w:numPr>
        <w:tabs>
          <w:tab w:val="left" w:pos="577"/>
        </w:tabs>
        <w:spacing w:before="0"/>
        <w:ind w:hanging="361"/>
      </w:pPr>
      <w:r w:rsidRPr="006F01CA">
        <w:t>Project</w:t>
      </w:r>
      <w:r w:rsidR="004C45CF">
        <w:t xml:space="preserve"> </w:t>
      </w:r>
      <w:r w:rsidR="00C048B8" w:rsidRPr="006F01CA">
        <w:t>Description</w:t>
      </w:r>
      <w:r w:rsidR="004C45CF">
        <w:t xml:space="preserve"> </w:t>
      </w:r>
      <w:r w:rsidR="00C048B8" w:rsidRPr="006F01CA">
        <w:t>and</w:t>
      </w:r>
      <w:r w:rsidR="004C45CF">
        <w:t xml:space="preserve"> </w:t>
      </w:r>
      <w:r w:rsidR="00C048B8" w:rsidRPr="006F01CA">
        <w:t>Rationale</w:t>
      </w:r>
    </w:p>
    <w:p w14:paraId="3622146D" w14:textId="77777777" w:rsidR="00193F54" w:rsidRPr="006F01CA" w:rsidRDefault="00193F54" w:rsidP="002F4884">
      <w:pPr>
        <w:pStyle w:val="BodyText"/>
        <w:spacing w:before="121"/>
        <w:ind w:right="27"/>
      </w:pPr>
      <w:r w:rsidRPr="006F01CA">
        <w:t xml:space="preserve">Within the Project, it is proposed to </w:t>
      </w:r>
      <w:r w:rsidR="00C00308">
        <w:t>conduct</w:t>
      </w:r>
      <w:r w:rsidR="004C45CF">
        <w:t xml:space="preserve"> </w:t>
      </w:r>
      <w:r w:rsidRPr="006F01CA">
        <w:t>comprehensive</w:t>
      </w:r>
      <w:r w:rsidR="004C45CF">
        <w:t xml:space="preserve"> </w:t>
      </w:r>
      <w:r w:rsidRPr="006F01CA">
        <w:t xml:space="preserve">detailed project studies and </w:t>
      </w:r>
      <w:r w:rsidR="00C00308">
        <w:t xml:space="preserve">perform </w:t>
      </w:r>
      <w:r w:rsidRPr="006F01CA">
        <w:t xml:space="preserve">Environmental </w:t>
      </w:r>
      <w:r w:rsidR="002F4884" w:rsidRPr="006F01CA">
        <w:t>&amp;</w:t>
      </w:r>
      <w:r w:rsidRPr="006F01CA">
        <w:t xml:space="preserve"> Social Impact Assessment with due diligence and route survey.</w:t>
      </w:r>
    </w:p>
    <w:p w14:paraId="5476729D" w14:textId="77777777" w:rsidR="00193F54" w:rsidRPr="006F01CA" w:rsidRDefault="00193F54" w:rsidP="002F4884">
      <w:pPr>
        <w:pStyle w:val="BodyText"/>
        <w:spacing w:before="121"/>
        <w:ind w:right="27"/>
        <w:rPr>
          <w:spacing w:val="1"/>
        </w:rPr>
      </w:pPr>
      <w:r w:rsidRPr="006F01CA">
        <w:t>As</w:t>
      </w:r>
      <w:r w:rsidR="004C45CF">
        <w:t xml:space="preserve"> </w:t>
      </w:r>
      <w:r w:rsidR="00545D44">
        <w:rPr>
          <w:spacing w:val="1"/>
        </w:rPr>
        <w:t xml:space="preserve">construction of </w:t>
      </w:r>
      <w:r w:rsidRPr="006F01CA">
        <w:t>765kV</w:t>
      </w:r>
      <w:r w:rsidR="00545D44">
        <w:t xml:space="preserve"> transmission line and associated work</w:t>
      </w:r>
      <w:r w:rsidR="004C45CF">
        <w:t xml:space="preserve"> </w:t>
      </w:r>
      <w:r w:rsidRPr="006F01CA">
        <w:t>falls</w:t>
      </w:r>
      <w:r w:rsidR="004C45CF">
        <w:t xml:space="preserve"> </w:t>
      </w:r>
      <w:r w:rsidRPr="006F01CA">
        <w:t>within</w:t>
      </w:r>
      <w:r w:rsidR="004C45CF">
        <w:t xml:space="preserve"> </w:t>
      </w:r>
      <w:r w:rsidRPr="006F01CA">
        <w:t>ultra-high</w:t>
      </w:r>
      <w:r w:rsidR="004C45CF">
        <w:t xml:space="preserve"> </w:t>
      </w:r>
      <w:r w:rsidRPr="006F01CA">
        <w:t>voltage</w:t>
      </w:r>
      <w:r w:rsidR="004C45CF">
        <w:t xml:space="preserve"> </w:t>
      </w:r>
      <w:r w:rsidRPr="006F01CA">
        <w:t>class</w:t>
      </w:r>
      <w:r w:rsidR="004C45CF">
        <w:t xml:space="preserve"> </w:t>
      </w:r>
      <w:r w:rsidRPr="006F01CA">
        <w:t>which</w:t>
      </w:r>
      <w:r w:rsidR="004C45CF">
        <w:t xml:space="preserve"> </w:t>
      </w:r>
      <w:r w:rsidRPr="006F01CA">
        <w:t>is</w:t>
      </w:r>
      <w:r w:rsidR="004C45CF">
        <w:t xml:space="preserve"> </w:t>
      </w:r>
      <w:r w:rsidRPr="006F01CA">
        <w:t>completely new</w:t>
      </w:r>
      <w:r w:rsidR="004C45CF">
        <w:t xml:space="preserve"> </w:t>
      </w:r>
      <w:r w:rsidRPr="006F01CA">
        <w:t>in</w:t>
      </w:r>
      <w:r w:rsidR="004C45CF">
        <w:t xml:space="preserve"> </w:t>
      </w:r>
      <w:r w:rsidRPr="006F01CA">
        <w:t>Bangladesh,</w:t>
      </w:r>
      <w:r w:rsidR="004C45CF">
        <w:t xml:space="preserve"> </w:t>
      </w:r>
      <w:r w:rsidRPr="006F01CA">
        <w:t>a</w:t>
      </w:r>
      <w:r w:rsidR="004C45CF">
        <w:t xml:space="preserve"> </w:t>
      </w:r>
      <w:r w:rsidRPr="006F01CA">
        <w:t>comprehensive due diligence in light of Environmental and Socio-economic impacts and</w:t>
      </w:r>
      <w:r w:rsidR="004C45CF">
        <w:t xml:space="preserve"> </w:t>
      </w:r>
      <w:r w:rsidRPr="006F01CA">
        <w:t>engineering study by a competent and experienced international Consultant is</w:t>
      </w:r>
      <w:r w:rsidR="004C45CF">
        <w:t xml:space="preserve"> </w:t>
      </w:r>
      <w:r w:rsidRPr="006F01CA">
        <w:t>required.</w:t>
      </w:r>
    </w:p>
    <w:p w14:paraId="5F17C2C8" w14:textId="77777777" w:rsidR="008F6665" w:rsidRPr="006F01CA" w:rsidRDefault="008F6665">
      <w:pPr>
        <w:rPr>
          <w:rFonts w:ascii="Times New Roman" w:eastAsia="Times New Roman" w:hAnsi="Times New Roman" w:cs="Times New Roman"/>
          <w:b/>
        </w:rPr>
      </w:pPr>
    </w:p>
    <w:p w14:paraId="2D985304" w14:textId="77777777" w:rsidR="0097098B" w:rsidRPr="00CA24CE" w:rsidRDefault="00DD4709" w:rsidP="0097098B">
      <w:pPr>
        <w:pStyle w:val="ListParagraph"/>
        <w:numPr>
          <w:ilvl w:val="0"/>
          <w:numId w:val="1"/>
        </w:numPr>
        <w:spacing w:before="120" w:after="120"/>
        <w:rPr>
          <w:b/>
          <w:sz w:val="24"/>
          <w:szCs w:val="24"/>
        </w:rPr>
      </w:pPr>
      <w:r>
        <w:rPr>
          <w:b/>
          <w:sz w:val="24"/>
          <w:szCs w:val="24"/>
        </w:rPr>
        <w:t>Objectives of the Assignment and expected outcomes:</w:t>
      </w:r>
    </w:p>
    <w:p w14:paraId="47B58A8F" w14:textId="77777777" w:rsidR="00226ED3" w:rsidRPr="006F01CA" w:rsidRDefault="0097098B" w:rsidP="0097098B">
      <w:pPr>
        <w:spacing w:before="120" w:after="120"/>
        <w:ind w:left="216"/>
        <w:jc w:val="both"/>
        <w:rPr>
          <w:rFonts w:ascii="Times New Roman" w:hAnsi="Times New Roman" w:cs="Times New Roman"/>
          <w:sz w:val="24"/>
        </w:rPr>
      </w:pPr>
      <w:r w:rsidRPr="006F01CA">
        <w:rPr>
          <w:rFonts w:ascii="Times New Roman" w:hAnsi="Times New Roman" w:cs="Times New Roman"/>
          <w:sz w:val="24"/>
        </w:rPr>
        <w:t>The objectives of the assignment are</w:t>
      </w:r>
      <w:r w:rsidR="00CA24CE">
        <w:rPr>
          <w:rFonts w:ascii="Times New Roman" w:hAnsi="Times New Roman" w:cs="Times New Roman"/>
          <w:sz w:val="24"/>
        </w:rPr>
        <w:t>:</w:t>
      </w:r>
    </w:p>
    <w:p w14:paraId="1A915C14" w14:textId="70793672" w:rsidR="005C5E92" w:rsidRDefault="00400E11">
      <w:pPr>
        <w:pStyle w:val="ListParagraph"/>
        <w:numPr>
          <w:ilvl w:val="0"/>
          <w:numId w:val="46"/>
        </w:numPr>
        <w:spacing w:before="120" w:after="120"/>
        <w:rPr>
          <w:sz w:val="24"/>
        </w:rPr>
      </w:pPr>
      <w:r>
        <w:rPr>
          <w:sz w:val="24"/>
        </w:rPr>
        <w:t>T</w:t>
      </w:r>
      <w:r w:rsidR="00DD4709" w:rsidRPr="00DD4709">
        <w:rPr>
          <w:sz w:val="24"/>
        </w:rPr>
        <w:t xml:space="preserve">o examine the socio-economic and environmental aspects highlighting due diligence with associated reports, </w:t>
      </w:r>
    </w:p>
    <w:p w14:paraId="558633B8" w14:textId="007EDA11" w:rsidR="00226ED3" w:rsidRPr="006F01CA" w:rsidRDefault="00400E11" w:rsidP="00226ED3">
      <w:pPr>
        <w:pStyle w:val="ListParagraph"/>
        <w:numPr>
          <w:ilvl w:val="0"/>
          <w:numId w:val="46"/>
        </w:numPr>
        <w:spacing w:before="120" w:after="120"/>
        <w:rPr>
          <w:sz w:val="24"/>
        </w:rPr>
      </w:pPr>
      <w:r>
        <w:rPr>
          <w:sz w:val="24"/>
        </w:rPr>
        <w:t>I</w:t>
      </w:r>
      <w:r w:rsidR="00DD4709" w:rsidRPr="00DD4709">
        <w:rPr>
          <w:sz w:val="24"/>
        </w:rPr>
        <w:t xml:space="preserve">dentification of </w:t>
      </w:r>
      <w:r w:rsidR="005B611D" w:rsidRPr="006F01CA">
        <w:rPr>
          <w:sz w:val="24"/>
        </w:rPr>
        <w:t xml:space="preserve">tentative </w:t>
      </w:r>
      <w:r w:rsidR="00DD4709" w:rsidRPr="00DD4709">
        <w:rPr>
          <w:sz w:val="24"/>
        </w:rPr>
        <w:t>route</w:t>
      </w:r>
      <w:r w:rsidR="005B611D" w:rsidRPr="006F01CA">
        <w:rPr>
          <w:sz w:val="24"/>
        </w:rPr>
        <w:t>s</w:t>
      </w:r>
      <w:r w:rsidR="00DD4709" w:rsidRPr="00DD4709">
        <w:rPr>
          <w:sz w:val="24"/>
        </w:rPr>
        <w:t xml:space="preserve"> and </w:t>
      </w:r>
      <w:r w:rsidR="005B611D" w:rsidRPr="006F01CA">
        <w:rPr>
          <w:sz w:val="24"/>
        </w:rPr>
        <w:t>Right of Way (</w:t>
      </w:r>
      <w:proofErr w:type="spellStart"/>
      <w:r w:rsidR="00DD4709" w:rsidRPr="00DD4709">
        <w:rPr>
          <w:sz w:val="24"/>
        </w:rPr>
        <w:t>RoW</w:t>
      </w:r>
      <w:proofErr w:type="spellEnd"/>
      <w:r w:rsidR="005B611D" w:rsidRPr="006F01CA">
        <w:rPr>
          <w:sz w:val="24"/>
        </w:rPr>
        <w:t>)</w:t>
      </w:r>
      <w:r w:rsidR="00DD4709" w:rsidRPr="00DD4709">
        <w:rPr>
          <w:sz w:val="24"/>
        </w:rPr>
        <w:t xml:space="preserve">, </w:t>
      </w:r>
    </w:p>
    <w:p w14:paraId="187B0C7D" w14:textId="77777777" w:rsidR="00226ED3" w:rsidRPr="006F01CA" w:rsidRDefault="004A5496" w:rsidP="00226ED3">
      <w:pPr>
        <w:pStyle w:val="ListParagraph"/>
        <w:numPr>
          <w:ilvl w:val="0"/>
          <w:numId w:val="46"/>
        </w:numPr>
        <w:spacing w:before="120" w:after="120"/>
        <w:rPr>
          <w:sz w:val="24"/>
        </w:rPr>
      </w:pPr>
      <w:r>
        <w:rPr>
          <w:sz w:val="24"/>
        </w:rPr>
        <w:t xml:space="preserve">Prepare resettlement action plan (RAP) considering </w:t>
      </w:r>
      <w:r w:rsidR="00DD4709" w:rsidRPr="00DD4709">
        <w:rPr>
          <w:sz w:val="24"/>
        </w:rPr>
        <w:t>compensation aspects and</w:t>
      </w:r>
      <w:r w:rsidR="00B537A7" w:rsidRPr="006F01CA">
        <w:rPr>
          <w:sz w:val="24"/>
        </w:rPr>
        <w:t xml:space="preserve"> other</w:t>
      </w:r>
      <w:r w:rsidR="00DD4709" w:rsidRPr="00DD4709">
        <w:rPr>
          <w:sz w:val="24"/>
        </w:rPr>
        <w:t xml:space="preserve"> issues, </w:t>
      </w:r>
    </w:p>
    <w:p w14:paraId="439AC770" w14:textId="77777777" w:rsidR="00226ED3" w:rsidRPr="006F01CA" w:rsidRDefault="00D84738" w:rsidP="00226ED3">
      <w:pPr>
        <w:pStyle w:val="ListParagraph"/>
        <w:numPr>
          <w:ilvl w:val="0"/>
          <w:numId w:val="46"/>
        </w:numPr>
        <w:spacing w:before="120" w:after="120"/>
        <w:rPr>
          <w:sz w:val="24"/>
        </w:rPr>
      </w:pPr>
      <w:r>
        <w:rPr>
          <w:sz w:val="24"/>
        </w:rPr>
        <w:t xml:space="preserve">Identification </w:t>
      </w:r>
      <w:r w:rsidR="003C77A2">
        <w:rPr>
          <w:sz w:val="24"/>
        </w:rPr>
        <w:t xml:space="preserve">and </w:t>
      </w:r>
      <w:r w:rsidR="00DD4709" w:rsidRPr="00DD4709">
        <w:rPr>
          <w:sz w:val="24"/>
        </w:rPr>
        <w:t xml:space="preserve">recommendation for </w:t>
      </w:r>
      <w:r w:rsidR="00B537A7" w:rsidRPr="006F01CA">
        <w:rPr>
          <w:sz w:val="24"/>
        </w:rPr>
        <w:t>Project Affected Persons (</w:t>
      </w:r>
      <w:r w:rsidR="00DD4709" w:rsidRPr="00DD4709">
        <w:rPr>
          <w:sz w:val="24"/>
        </w:rPr>
        <w:t>PAP’s</w:t>
      </w:r>
      <w:r w:rsidR="00B537A7" w:rsidRPr="006F01CA">
        <w:rPr>
          <w:sz w:val="24"/>
        </w:rPr>
        <w:t>)</w:t>
      </w:r>
      <w:r w:rsidR="00DD4709" w:rsidRPr="00DD4709">
        <w:rPr>
          <w:sz w:val="24"/>
        </w:rPr>
        <w:t xml:space="preserve"> asset losses (</w:t>
      </w:r>
      <w:r w:rsidR="00C048B8" w:rsidRPr="006F01CA">
        <w:rPr>
          <w:sz w:val="24"/>
        </w:rPr>
        <w:t>e.g.,</w:t>
      </w:r>
      <w:r w:rsidR="00DD4709" w:rsidRPr="00DD4709">
        <w:rPr>
          <w:sz w:val="24"/>
        </w:rPr>
        <w:t xml:space="preserve"> land, crops etc.), </w:t>
      </w:r>
    </w:p>
    <w:p w14:paraId="23E1FE16" w14:textId="63526A71" w:rsidR="005C5E92" w:rsidRDefault="00400E11">
      <w:pPr>
        <w:pStyle w:val="ListParagraph"/>
        <w:numPr>
          <w:ilvl w:val="0"/>
          <w:numId w:val="46"/>
        </w:numPr>
        <w:rPr>
          <w:sz w:val="24"/>
        </w:rPr>
      </w:pPr>
      <w:r>
        <w:rPr>
          <w:sz w:val="24"/>
        </w:rPr>
        <w:t>T</w:t>
      </w:r>
      <w:r w:rsidR="00DD4709" w:rsidRPr="00DD4709">
        <w:rPr>
          <w:sz w:val="24"/>
        </w:rPr>
        <w:t xml:space="preserve">o identify </w:t>
      </w:r>
      <w:r w:rsidR="00A71D6E" w:rsidRPr="00CA24CE">
        <w:rPr>
          <w:sz w:val="24"/>
        </w:rPr>
        <w:t xml:space="preserve">direct and indirect </w:t>
      </w:r>
      <w:r w:rsidR="00DD4709" w:rsidRPr="00DD4709">
        <w:rPr>
          <w:sz w:val="24"/>
        </w:rPr>
        <w:t>impacts on natural resources</w:t>
      </w:r>
      <w:r w:rsidR="004C45CF">
        <w:rPr>
          <w:sz w:val="24"/>
        </w:rPr>
        <w:t xml:space="preserve"> </w:t>
      </w:r>
      <w:r w:rsidR="00CA24CE">
        <w:rPr>
          <w:sz w:val="24"/>
        </w:rPr>
        <w:t xml:space="preserve">by </w:t>
      </w:r>
      <w:r w:rsidR="00BE6AAD">
        <w:rPr>
          <w:sz w:val="24"/>
        </w:rPr>
        <w:t xml:space="preserve">producing and </w:t>
      </w:r>
      <w:r w:rsidR="00CA24CE">
        <w:rPr>
          <w:sz w:val="24"/>
        </w:rPr>
        <w:t>a</w:t>
      </w:r>
      <w:r w:rsidR="00CA24CE" w:rsidRPr="00CA24CE">
        <w:rPr>
          <w:sz w:val="24"/>
        </w:rPr>
        <w:t>nalyz</w:t>
      </w:r>
      <w:r w:rsidR="00CA24CE">
        <w:rPr>
          <w:sz w:val="24"/>
        </w:rPr>
        <w:t>ing</w:t>
      </w:r>
      <w:r w:rsidR="004C45CF">
        <w:rPr>
          <w:sz w:val="24"/>
        </w:rPr>
        <w:t xml:space="preserve"> </w:t>
      </w:r>
      <w:r w:rsidR="00DD4709" w:rsidRPr="00DD4709">
        <w:rPr>
          <w:i/>
          <w:iCs/>
          <w:sz w:val="24"/>
        </w:rPr>
        <w:t>Integrated Bio-diversity Assessment Tool (IBAT)</w:t>
      </w:r>
      <w:r w:rsidR="00CA24CE" w:rsidRPr="005160A2">
        <w:rPr>
          <w:i/>
          <w:iCs/>
          <w:sz w:val="24"/>
        </w:rPr>
        <w:t>reports</w:t>
      </w:r>
      <w:r w:rsidR="00CA24CE" w:rsidRPr="00CA24CE">
        <w:rPr>
          <w:sz w:val="24"/>
        </w:rPr>
        <w:t xml:space="preserve"> and associated other stud</w:t>
      </w:r>
      <w:r w:rsidR="00CA24CE">
        <w:rPr>
          <w:sz w:val="24"/>
        </w:rPr>
        <w:t xml:space="preserve">ies </w:t>
      </w:r>
      <w:r w:rsidR="00DD4709" w:rsidRPr="00DD4709">
        <w:rPr>
          <w:sz w:val="24"/>
        </w:rPr>
        <w:t xml:space="preserve">due to all relevant project implementation activities, </w:t>
      </w:r>
    </w:p>
    <w:p w14:paraId="2FDD6923" w14:textId="4E56B415" w:rsidR="00226ED3" w:rsidRPr="006F01CA" w:rsidRDefault="00400E11" w:rsidP="00226ED3">
      <w:pPr>
        <w:pStyle w:val="ListParagraph"/>
        <w:numPr>
          <w:ilvl w:val="0"/>
          <w:numId w:val="46"/>
        </w:numPr>
        <w:spacing w:before="120" w:after="120"/>
        <w:rPr>
          <w:sz w:val="24"/>
        </w:rPr>
      </w:pPr>
      <w:r>
        <w:rPr>
          <w:sz w:val="24"/>
        </w:rPr>
        <w:t>T</w:t>
      </w:r>
      <w:r w:rsidR="00DD4709" w:rsidRPr="00DD4709">
        <w:rPr>
          <w:sz w:val="24"/>
        </w:rPr>
        <w:t>o identify impacts on health &amp; safety perspective</w:t>
      </w:r>
      <w:r w:rsidR="00BE6AAD">
        <w:rPr>
          <w:sz w:val="24"/>
        </w:rPr>
        <w:t xml:space="preserve"> and provide recommendations</w:t>
      </w:r>
      <w:r w:rsidR="00DD4709" w:rsidRPr="00DD4709">
        <w:rPr>
          <w:sz w:val="24"/>
        </w:rPr>
        <w:t xml:space="preserve">, </w:t>
      </w:r>
    </w:p>
    <w:p w14:paraId="77EF6914" w14:textId="742BEE70" w:rsidR="008621C0" w:rsidRDefault="00400E11" w:rsidP="0090330C">
      <w:pPr>
        <w:pStyle w:val="ListParagraph"/>
        <w:numPr>
          <w:ilvl w:val="0"/>
          <w:numId w:val="46"/>
        </w:numPr>
        <w:spacing w:before="120" w:after="120"/>
        <w:rPr>
          <w:sz w:val="24"/>
        </w:rPr>
      </w:pPr>
      <w:r w:rsidRPr="007F2B41">
        <w:rPr>
          <w:sz w:val="24"/>
        </w:rPr>
        <w:t>T</w:t>
      </w:r>
      <w:r w:rsidR="00DD4709" w:rsidRPr="007F2B41">
        <w:rPr>
          <w:sz w:val="24"/>
        </w:rPr>
        <w:t>o suggest and prepare socio-economic and environmental management plans</w:t>
      </w:r>
      <w:r w:rsidR="008621C0">
        <w:rPr>
          <w:sz w:val="24"/>
        </w:rPr>
        <w:t xml:space="preserve"> </w:t>
      </w:r>
      <w:r w:rsidR="00DD4709" w:rsidRPr="007F2B41">
        <w:rPr>
          <w:sz w:val="24"/>
        </w:rPr>
        <w:t xml:space="preserve">and detailed analysis of associated impacts on water resources highlighting the project </w:t>
      </w:r>
      <w:r w:rsidR="00DD4709" w:rsidRPr="007F2B41">
        <w:rPr>
          <w:sz w:val="24"/>
        </w:rPr>
        <w:lastRenderedPageBreak/>
        <w:t>viability.</w:t>
      </w:r>
    </w:p>
    <w:p w14:paraId="4674B190" w14:textId="6817747D" w:rsidR="008621C0" w:rsidRDefault="008621C0" w:rsidP="0090330C">
      <w:pPr>
        <w:pStyle w:val="ListParagraph"/>
        <w:numPr>
          <w:ilvl w:val="0"/>
          <w:numId w:val="46"/>
        </w:numPr>
        <w:spacing w:before="120" w:after="120"/>
        <w:rPr>
          <w:sz w:val="24"/>
        </w:rPr>
      </w:pPr>
      <w:r>
        <w:rPr>
          <w:sz w:val="24"/>
        </w:rPr>
        <w:t>Analysis and suggest economic viability and options.</w:t>
      </w:r>
    </w:p>
    <w:p w14:paraId="7E4E940B" w14:textId="546728A3" w:rsidR="0097098B" w:rsidRPr="007F2B41" w:rsidRDefault="0097098B" w:rsidP="009B5585">
      <w:pPr>
        <w:pStyle w:val="ListParagraph"/>
        <w:numPr>
          <w:ilvl w:val="0"/>
          <w:numId w:val="46"/>
        </w:numPr>
        <w:spacing w:before="120" w:after="120"/>
        <w:rPr>
          <w:sz w:val="24"/>
        </w:rPr>
      </w:pPr>
    </w:p>
    <w:p w14:paraId="27927776" w14:textId="77777777" w:rsidR="00193F54" w:rsidRPr="006F01CA" w:rsidRDefault="00193F54" w:rsidP="00193F54">
      <w:pPr>
        <w:pStyle w:val="Heading1"/>
        <w:numPr>
          <w:ilvl w:val="0"/>
          <w:numId w:val="2"/>
        </w:numPr>
        <w:tabs>
          <w:tab w:val="left" w:pos="937"/>
        </w:tabs>
        <w:spacing w:before="90"/>
        <w:ind w:hanging="361"/>
      </w:pPr>
      <w:r w:rsidRPr="006F01CA">
        <w:rPr>
          <w:u w:val="single"/>
        </w:rPr>
        <w:t>SCOPE</w:t>
      </w:r>
      <w:r w:rsidR="00447C92">
        <w:rPr>
          <w:u w:val="single"/>
        </w:rPr>
        <w:t xml:space="preserve"> </w:t>
      </w:r>
      <w:r w:rsidRPr="006F01CA">
        <w:rPr>
          <w:u w:val="single"/>
        </w:rPr>
        <w:t>OF</w:t>
      </w:r>
      <w:r w:rsidR="00447C92">
        <w:rPr>
          <w:u w:val="single"/>
        </w:rPr>
        <w:t xml:space="preserve"> </w:t>
      </w:r>
      <w:r w:rsidRPr="006F01CA">
        <w:rPr>
          <w:u w:val="single"/>
        </w:rPr>
        <w:t>WORK</w:t>
      </w:r>
    </w:p>
    <w:p w14:paraId="38FDC14F" w14:textId="77777777" w:rsidR="00193F54" w:rsidRPr="006F01CA" w:rsidRDefault="00193F54" w:rsidP="00193F54">
      <w:pPr>
        <w:pStyle w:val="BodyText"/>
        <w:spacing w:before="8"/>
        <w:ind w:left="0"/>
        <w:jc w:val="left"/>
        <w:rPr>
          <w:b/>
        </w:rPr>
      </w:pPr>
    </w:p>
    <w:p w14:paraId="79EDCC90" w14:textId="60D4E379" w:rsidR="0097098B" w:rsidRPr="006F01CA" w:rsidRDefault="00D54093" w:rsidP="00A154F3">
      <w:pPr>
        <w:pStyle w:val="BodyText"/>
        <w:tabs>
          <w:tab w:val="left" w:pos="9000"/>
        </w:tabs>
        <w:spacing w:before="124"/>
        <w:ind w:right="27"/>
      </w:pPr>
      <w:r w:rsidRPr="006F01CA">
        <w:t>Consultants will prepare a full-fledged detailed E&amp;S Study Report</w:t>
      </w:r>
      <w:r w:rsidR="004C45CF">
        <w:t xml:space="preserve"> </w:t>
      </w:r>
      <w:r w:rsidRPr="006F01CA">
        <w:t>comprising engineering layouts, cost</w:t>
      </w:r>
      <w:r w:rsidR="004C45CF">
        <w:t xml:space="preserve"> </w:t>
      </w:r>
      <w:r w:rsidRPr="006F01CA">
        <w:t>estimates,</w:t>
      </w:r>
      <w:r w:rsidR="004C45CF">
        <w:t xml:space="preserve"> necessary </w:t>
      </w:r>
      <w:r w:rsidRPr="006F01CA">
        <w:t>studies</w:t>
      </w:r>
      <w:r w:rsidR="004C45CF">
        <w:t xml:space="preserve"> </w:t>
      </w:r>
      <w:r w:rsidRPr="006F01CA">
        <w:t>of</w:t>
      </w:r>
      <w:r w:rsidR="004C45CF">
        <w:t xml:space="preserve"> </w:t>
      </w:r>
      <w:r w:rsidRPr="006F01CA">
        <w:t>Major</w:t>
      </w:r>
      <w:r w:rsidR="004C45CF">
        <w:t xml:space="preserve"> </w:t>
      </w:r>
      <w:r w:rsidRPr="006F01CA">
        <w:t>Rivers</w:t>
      </w:r>
      <w:r w:rsidR="004C45CF">
        <w:t xml:space="preserve"> </w:t>
      </w:r>
      <w:r w:rsidRPr="006F01CA">
        <w:t>along</w:t>
      </w:r>
      <w:r w:rsidR="004C45CF">
        <w:t xml:space="preserve"> </w:t>
      </w:r>
      <w:r w:rsidRPr="006F01CA">
        <w:t>the</w:t>
      </w:r>
      <w:r w:rsidR="004C45CF">
        <w:t xml:space="preserve"> </w:t>
      </w:r>
      <w:r w:rsidRPr="006F01CA">
        <w:t>route</w:t>
      </w:r>
      <w:r w:rsidR="00447C92">
        <w:t>,</w:t>
      </w:r>
      <w:r w:rsidRPr="006F01CA">
        <w:t xml:space="preserve"> </w:t>
      </w:r>
      <w:r w:rsidR="00EF32E0">
        <w:t>direct &amp; indirect</w:t>
      </w:r>
      <w:r w:rsidR="004C45CF">
        <w:t xml:space="preserve"> </w:t>
      </w:r>
      <w:r w:rsidRPr="006F01CA">
        <w:t>impact on hydrological distributaries in case of transmission of hydro power,</w:t>
      </w:r>
      <w:r w:rsidR="004C45CF">
        <w:t xml:space="preserve"> </w:t>
      </w:r>
      <w:r w:rsidRPr="006F01CA">
        <w:t>environment</w:t>
      </w:r>
      <w:r w:rsidR="004C45CF">
        <w:t xml:space="preserve"> </w:t>
      </w:r>
      <w:r w:rsidR="00EF32E0">
        <w:t>&amp;</w:t>
      </w:r>
      <w:r w:rsidR="004C45CF">
        <w:t xml:space="preserve"> </w:t>
      </w:r>
      <w:r w:rsidRPr="006F01CA">
        <w:t>social</w:t>
      </w:r>
      <w:r w:rsidR="004C45CF">
        <w:t xml:space="preserve"> </w:t>
      </w:r>
      <w:r w:rsidRPr="006F01CA">
        <w:t>assessment,</w:t>
      </w:r>
      <w:r w:rsidR="004C45CF">
        <w:t xml:space="preserve"> </w:t>
      </w:r>
      <w:r w:rsidRPr="006F01CA">
        <w:t>financial</w:t>
      </w:r>
      <w:r w:rsidR="004C45CF">
        <w:t xml:space="preserve"> </w:t>
      </w:r>
      <w:r w:rsidRPr="006F01CA">
        <w:t>and</w:t>
      </w:r>
      <w:r w:rsidR="004C45CF">
        <w:t xml:space="preserve"> </w:t>
      </w:r>
      <w:r w:rsidRPr="006F01CA">
        <w:t>economic analysis,</w:t>
      </w:r>
      <w:r w:rsidR="004C45CF">
        <w:t xml:space="preserve"> </w:t>
      </w:r>
      <w:r w:rsidRPr="006F01CA">
        <w:t>risk</w:t>
      </w:r>
      <w:r w:rsidR="004C45CF">
        <w:t xml:space="preserve"> </w:t>
      </w:r>
      <w:r w:rsidRPr="006F01CA">
        <w:t>assessment,</w:t>
      </w:r>
      <w:r w:rsidR="004C45CF">
        <w:t xml:space="preserve"> </w:t>
      </w:r>
      <w:r w:rsidRPr="006F01CA">
        <w:t>risk</w:t>
      </w:r>
      <w:r w:rsidR="004C45CF">
        <w:t xml:space="preserve"> </w:t>
      </w:r>
      <w:r w:rsidRPr="006F01CA">
        <w:t>mitigation</w:t>
      </w:r>
      <w:r w:rsidR="004C45CF">
        <w:t xml:space="preserve"> </w:t>
      </w:r>
      <w:r w:rsidRPr="006F01CA">
        <w:t>plan</w:t>
      </w:r>
      <w:r w:rsidR="00922699">
        <w:t xml:space="preserve">. </w:t>
      </w:r>
      <w:r w:rsidRPr="006F01CA">
        <w:t xml:space="preserve">Based on the study further action will be taken. Consultant </w:t>
      </w:r>
      <w:r w:rsidR="00EF32E0">
        <w:t>shall need to</w:t>
      </w:r>
      <w:r w:rsidR="004C45CF">
        <w:t xml:space="preserve"> </w:t>
      </w:r>
      <w:r w:rsidRPr="006F01CA">
        <w:t>prepare</w:t>
      </w:r>
      <w:r w:rsidR="004C45CF">
        <w:t xml:space="preserve"> </w:t>
      </w:r>
      <w:r w:rsidRPr="006F01CA">
        <w:t>basic</w:t>
      </w:r>
      <w:r w:rsidR="004C45CF">
        <w:t xml:space="preserve"> </w:t>
      </w:r>
      <w:r w:rsidRPr="006F01CA">
        <w:t>cost</w:t>
      </w:r>
      <w:r w:rsidR="004C45CF">
        <w:t xml:space="preserve"> </w:t>
      </w:r>
      <w:r w:rsidRPr="006F01CA">
        <w:t>estimate</w:t>
      </w:r>
      <w:r w:rsidR="008A37EA">
        <w:t>/</w:t>
      </w:r>
      <w:r w:rsidR="004C45CF">
        <w:t xml:space="preserve"> </w:t>
      </w:r>
      <w:r w:rsidR="008A37EA">
        <w:t>budget</w:t>
      </w:r>
      <w:r w:rsidR="004C45CF">
        <w:t xml:space="preserve"> </w:t>
      </w:r>
      <w:r w:rsidR="008A37EA">
        <w:rPr>
          <w:spacing w:val="1"/>
        </w:rPr>
        <w:t>for ESMP (environment &amp; social management plan)</w:t>
      </w:r>
      <w:r w:rsidR="004C45CF">
        <w:rPr>
          <w:spacing w:val="1"/>
        </w:rPr>
        <w:t xml:space="preserve"> </w:t>
      </w:r>
      <w:r w:rsidR="008A37EA">
        <w:rPr>
          <w:spacing w:val="1"/>
        </w:rPr>
        <w:t xml:space="preserve">&amp; RAP implementation </w:t>
      </w:r>
      <w:r w:rsidRPr="006F01CA">
        <w:t>and</w:t>
      </w:r>
      <w:r w:rsidR="004C45CF">
        <w:t xml:space="preserve"> </w:t>
      </w:r>
      <w:r w:rsidRPr="006F01CA">
        <w:t>identification</w:t>
      </w:r>
      <w:r w:rsidR="004C45CF">
        <w:t xml:space="preserve"> </w:t>
      </w:r>
      <w:r w:rsidRPr="006F01CA">
        <w:t>of</w:t>
      </w:r>
      <w:r w:rsidR="004C45CF">
        <w:t xml:space="preserve"> </w:t>
      </w:r>
      <w:r w:rsidRPr="006F01CA">
        <w:t xml:space="preserve">suitable route by presenting alternative analysis for 765 kV transmission line. </w:t>
      </w:r>
      <w:r w:rsidR="0053022E">
        <w:t xml:space="preserve">The scope of the consultancy services shall encompass following activities: </w:t>
      </w:r>
    </w:p>
    <w:p w14:paraId="32CD9A7D" w14:textId="77777777" w:rsidR="00377203" w:rsidRPr="00D718FE" w:rsidRDefault="00DD4709" w:rsidP="004C45CF">
      <w:pPr>
        <w:pStyle w:val="Heading1"/>
        <w:numPr>
          <w:ilvl w:val="0"/>
          <w:numId w:val="4"/>
        </w:numPr>
        <w:tabs>
          <w:tab w:val="left" w:pos="618"/>
          <w:tab w:val="left" w:pos="9000"/>
        </w:tabs>
        <w:spacing w:before="128"/>
        <w:ind w:right="27" w:hanging="402"/>
        <w:jc w:val="left"/>
      </w:pPr>
      <w:r w:rsidRPr="00DD4709">
        <w:t>Technical</w:t>
      </w:r>
      <w:r w:rsidR="004C45CF">
        <w:t xml:space="preserve"> </w:t>
      </w:r>
      <w:r w:rsidRPr="00DD4709">
        <w:t>due</w:t>
      </w:r>
      <w:r w:rsidR="004C45CF">
        <w:t xml:space="preserve"> </w:t>
      </w:r>
      <w:r w:rsidRPr="00DD4709">
        <w:t>diligence</w:t>
      </w:r>
      <w:r w:rsidR="004C45CF">
        <w:t xml:space="preserve"> </w:t>
      </w:r>
      <w:r w:rsidRPr="00DD4709">
        <w:t>of the</w:t>
      </w:r>
      <w:r w:rsidRPr="00DD4709">
        <w:rPr>
          <w:spacing w:val="-5"/>
        </w:rPr>
        <w:t xml:space="preserve"> proposed transmission line</w:t>
      </w:r>
    </w:p>
    <w:p w14:paraId="14AC6FBA" w14:textId="62A6229E" w:rsidR="00377203" w:rsidRPr="006F01CA" w:rsidRDefault="00377203" w:rsidP="00411DAC">
      <w:pPr>
        <w:pStyle w:val="ListParagraph"/>
        <w:tabs>
          <w:tab w:val="left" w:pos="1028"/>
          <w:tab w:val="left" w:pos="9000"/>
        </w:tabs>
        <w:spacing w:before="188"/>
        <w:ind w:right="27"/>
        <w:rPr>
          <w:sz w:val="24"/>
        </w:rPr>
      </w:pPr>
      <w:r w:rsidRPr="006F01CA">
        <w:rPr>
          <w:sz w:val="24"/>
        </w:rPr>
        <w:t>Studies will include</w:t>
      </w:r>
      <w:r w:rsidR="004C45CF">
        <w:rPr>
          <w:sz w:val="24"/>
        </w:rPr>
        <w:t xml:space="preserve"> </w:t>
      </w:r>
      <w:r w:rsidRPr="006F01CA">
        <w:rPr>
          <w:sz w:val="24"/>
        </w:rPr>
        <w:t>route surveys,</w:t>
      </w:r>
      <w:r w:rsidR="004C45CF">
        <w:rPr>
          <w:sz w:val="24"/>
        </w:rPr>
        <w:t xml:space="preserve"> </w:t>
      </w:r>
      <w:r w:rsidR="00447C92">
        <w:rPr>
          <w:sz w:val="24"/>
        </w:rPr>
        <w:t xml:space="preserve">soil survey, </w:t>
      </w:r>
      <w:r w:rsidRPr="006F01CA">
        <w:rPr>
          <w:sz w:val="24"/>
        </w:rPr>
        <w:t>environment and social assessment reports, assessment</w:t>
      </w:r>
      <w:r w:rsidR="004C45CF">
        <w:rPr>
          <w:sz w:val="24"/>
        </w:rPr>
        <w:t xml:space="preserve"> </w:t>
      </w:r>
      <w:r w:rsidRPr="006F01CA">
        <w:rPr>
          <w:sz w:val="24"/>
        </w:rPr>
        <w:t>of road, rail, and river crossings. The</w:t>
      </w:r>
      <w:r w:rsidR="004C45CF">
        <w:rPr>
          <w:sz w:val="24"/>
        </w:rPr>
        <w:t xml:space="preserve"> </w:t>
      </w:r>
      <w:r w:rsidRPr="006F01CA">
        <w:rPr>
          <w:sz w:val="24"/>
        </w:rPr>
        <w:t>Consultant shall study initially on three routes and recommend one</w:t>
      </w:r>
      <w:r w:rsidR="00411DAC" w:rsidRPr="006F01CA">
        <w:rPr>
          <w:sz w:val="24"/>
        </w:rPr>
        <w:t xml:space="preserve"> shortest</w:t>
      </w:r>
      <w:r w:rsidR="001279E4" w:rsidRPr="006F01CA">
        <w:rPr>
          <w:sz w:val="24"/>
        </w:rPr>
        <w:t xml:space="preserve"> feasible</w:t>
      </w:r>
      <w:r w:rsidR="004C45CF">
        <w:rPr>
          <w:sz w:val="24"/>
        </w:rPr>
        <w:t xml:space="preserve"> </w:t>
      </w:r>
      <w:r w:rsidRPr="006F01CA">
        <w:rPr>
          <w:sz w:val="24"/>
        </w:rPr>
        <w:t xml:space="preserve">route </w:t>
      </w:r>
      <w:r w:rsidR="001279E4" w:rsidRPr="006F01CA">
        <w:rPr>
          <w:sz w:val="24"/>
        </w:rPr>
        <w:t xml:space="preserve">through Bangladesh territory </w:t>
      </w:r>
      <w:r w:rsidRPr="006F01CA">
        <w:rPr>
          <w:sz w:val="24"/>
        </w:rPr>
        <w:t>from those</w:t>
      </w:r>
      <w:r w:rsidR="004C45CF">
        <w:rPr>
          <w:sz w:val="24"/>
        </w:rPr>
        <w:t xml:space="preserve"> </w:t>
      </w:r>
      <w:r w:rsidRPr="006F01CA">
        <w:rPr>
          <w:sz w:val="24"/>
        </w:rPr>
        <w:t xml:space="preserve">three routes along with </w:t>
      </w:r>
      <w:r w:rsidR="00411DAC" w:rsidRPr="006F01CA">
        <w:rPr>
          <w:sz w:val="24"/>
        </w:rPr>
        <w:t>necessary comparative analysis</w:t>
      </w:r>
      <w:r w:rsidR="00194816">
        <w:rPr>
          <w:sz w:val="24"/>
        </w:rPr>
        <w:t xml:space="preserve"> highlighting minimum usage of land resources of Bangladesh</w:t>
      </w:r>
      <w:r w:rsidRPr="006F01CA">
        <w:rPr>
          <w:sz w:val="24"/>
        </w:rPr>
        <w:t>. Survey data (easting, northing and elevation</w:t>
      </w:r>
      <w:r w:rsidR="007744BA" w:rsidRPr="006F01CA">
        <w:rPr>
          <w:sz w:val="24"/>
        </w:rPr>
        <w:t xml:space="preserve"> with drone survey data</w:t>
      </w:r>
      <w:r w:rsidRPr="006F01CA">
        <w:rPr>
          <w:sz w:val="24"/>
        </w:rPr>
        <w:t>) to be</w:t>
      </w:r>
      <w:r w:rsidR="004C45CF">
        <w:rPr>
          <w:sz w:val="24"/>
        </w:rPr>
        <w:t xml:space="preserve"> </w:t>
      </w:r>
      <w:r w:rsidRPr="006F01CA">
        <w:rPr>
          <w:sz w:val="24"/>
        </w:rPr>
        <w:t>supplied in Microsoft Excel file and the routes</w:t>
      </w:r>
      <w:r w:rsidR="004C45CF">
        <w:rPr>
          <w:sz w:val="24"/>
        </w:rPr>
        <w:t xml:space="preserve"> </w:t>
      </w:r>
      <w:r w:rsidRPr="006F01CA">
        <w:rPr>
          <w:sz w:val="24"/>
        </w:rPr>
        <w:t>will be submitted in AutoCAD along</w:t>
      </w:r>
      <w:r w:rsidR="004C45CF">
        <w:rPr>
          <w:sz w:val="24"/>
        </w:rPr>
        <w:t xml:space="preserve"> </w:t>
      </w:r>
      <w:r w:rsidRPr="006F01CA">
        <w:rPr>
          <w:sz w:val="24"/>
        </w:rPr>
        <w:t>with</w:t>
      </w:r>
      <w:r w:rsidR="004C45CF">
        <w:rPr>
          <w:sz w:val="24"/>
        </w:rPr>
        <w:t xml:space="preserve"> </w:t>
      </w:r>
      <w:r w:rsidRPr="006F01CA">
        <w:rPr>
          <w:sz w:val="24"/>
        </w:rPr>
        <w:t>hardcopy.</w:t>
      </w:r>
      <w:r w:rsidR="0066232C">
        <w:rPr>
          <w:sz w:val="24"/>
        </w:rPr>
        <w:t xml:space="preserve"> </w:t>
      </w:r>
      <w:r w:rsidR="005077E9">
        <w:rPr>
          <w:sz w:val="24"/>
          <w:szCs w:val="24"/>
          <w:lang w:val="en-GB"/>
        </w:rPr>
        <w:t>I</w:t>
      </w:r>
      <w:r w:rsidR="007B021E" w:rsidRPr="006F01CA">
        <w:rPr>
          <w:sz w:val="24"/>
          <w:szCs w:val="24"/>
          <w:lang w:val="en-GB"/>
        </w:rPr>
        <w:t xml:space="preserve">f any river crossings exist </w:t>
      </w:r>
      <w:r w:rsidR="009A6FDB">
        <w:rPr>
          <w:sz w:val="24"/>
          <w:szCs w:val="24"/>
          <w:lang w:val="en-GB"/>
        </w:rPr>
        <w:t>along</w:t>
      </w:r>
      <w:r w:rsidR="007B021E" w:rsidRPr="006F01CA">
        <w:rPr>
          <w:sz w:val="24"/>
          <w:szCs w:val="24"/>
          <w:lang w:val="en-GB"/>
        </w:rPr>
        <w:t xml:space="preserve"> the route, the consultant shall propose whether any morphological study is require</w:t>
      </w:r>
      <w:r w:rsidR="007B021E">
        <w:rPr>
          <w:sz w:val="24"/>
          <w:szCs w:val="24"/>
          <w:lang w:val="en-GB"/>
        </w:rPr>
        <w:t>d or not</w:t>
      </w:r>
      <w:r w:rsidR="007B021E" w:rsidRPr="006F01CA">
        <w:rPr>
          <w:sz w:val="24"/>
          <w:szCs w:val="24"/>
          <w:lang w:val="en-GB"/>
        </w:rPr>
        <w:t>.</w:t>
      </w:r>
    </w:p>
    <w:p w14:paraId="3646DC88" w14:textId="77777777" w:rsidR="00377203" w:rsidRPr="006F01CA" w:rsidRDefault="00377203" w:rsidP="00411DAC">
      <w:pPr>
        <w:pStyle w:val="BodyText"/>
        <w:tabs>
          <w:tab w:val="left" w:pos="9000"/>
        </w:tabs>
        <w:spacing w:before="8"/>
        <w:ind w:left="0" w:right="27"/>
        <w:jc w:val="left"/>
        <w:rPr>
          <w:sz w:val="20"/>
        </w:rPr>
      </w:pPr>
    </w:p>
    <w:p w14:paraId="57871C74" w14:textId="77777777" w:rsidR="00377203" w:rsidRPr="00D718FE" w:rsidRDefault="00DD4709" w:rsidP="00411DAC">
      <w:pPr>
        <w:pStyle w:val="Heading1"/>
        <w:numPr>
          <w:ilvl w:val="0"/>
          <w:numId w:val="4"/>
        </w:numPr>
        <w:tabs>
          <w:tab w:val="left" w:pos="618"/>
          <w:tab w:val="left" w:pos="9000"/>
        </w:tabs>
        <w:spacing w:before="0"/>
        <w:ind w:right="27" w:hanging="402"/>
      </w:pPr>
      <w:r w:rsidRPr="00DD4709">
        <w:t>Socio-economic</w:t>
      </w:r>
      <w:r w:rsidR="004C45CF">
        <w:t xml:space="preserve"> </w:t>
      </w:r>
      <w:r w:rsidRPr="00DD4709">
        <w:t>analysis</w:t>
      </w:r>
    </w:p>
    <w:p w14:paraId="08359555" w14:textId="77777777" w:rsidR="00FD26AB" w:rsidRDefault="00377203" w:rsidP="00411DAC">
      <w:pPr>
        <w:pStyle w:val="BodyText"/>
        <w:tabs>
          <w:tab w:val="left" w:pos="9000"/>
        </w:tabs>
        <w:spacing w:before="135"/>
        <w:ind w:right="27"/>
      </w:pPr>
      <w:r w:rsidRPr="006F01CA">
        <w:t xml:space="preserve">Experts will assess the </w:t>
      </w:r>
      <w:r w:rsidR="006C3183" w:rsidRPr="006F01CA">
        <w:t>impacts of socio-</w:t>
      </w:r>
      <w:r w:rsidRPr="006F01CA">
        <w:t xml:space="preserve">economic </w:t>
      </w:r>
      <w:r w:rsidR="00B92186" w:rsidRPr="006F01CA">
        <w:t xml:space="preserve">aspect </w:t>
      </w:r>
      <w:r w:rsidRPr="006F01CA">
        <w:t>of the Project</w:t>
      </w:r>
      <w:r w:rsidR="00B92186" w:rsidRPr="006F01CA">
        <w:t>.</w:t>
      </w:r>
      <w:r w:rsidR="004C45CF">
        <w:t xml:space="preserve"> </w:t>
      </w:r>
      <w:r w:rsidR="00B92186" w:rsidRPr="006F01CA">
        <w:t xml:space="preserve">They shall </w:t>
      </w:r>
      <w:r w:rsidRPr="006F01CA">
        <w:t xml:space="preserve">conduct </w:t>
      </w:r>
      <w:bookmarkStart w:id="1" w:name="_GoBack"/>
      <w:bookmarkEnd w:id="1"/>
      <w:r w:rsidR="006C3183" w:rsidRPr="006F01CA">
        <w:t>proper</w:t>
      </w:r>
      <w:r w:rsidRPr="006F01CA">
        <w:t xml:space="preserve"> analysis</w:t>
      </w:r>
      <w:r w:rsidR="004C45CF">
        <w:t xml:space="preserve"> </w:t>
      </w:r>
      <w:r w:rsidRPr="006F01CA">
        <w:t xml:space="preserve">including assessment of all economic </w:t>
      </w:r>
      <w:r w:rsidR="006C3183" w:rsidRPr="006F01CA">
        <w:t>impacts</w:t>
      </w:r>
      <w:r w:rsidR="00B92186" w:rsidRPr="006F01CA">
        <w:t xml:space="preserve"> with</w:t>
      </w:r>
      <w:r w:rsidR="004C45CF">
        <w:t xml:space="preserve"> </w:t>
      </w:r>
      <w:r w:rsidRPr="006F01CA">
        <w:t>sensitivity analyses and evaluation</w:t>
      </w:r>
      <w:r w:rsidR="004C45CF">
        <w:t xml:space="preserve"> </w:t>
      </w:r>
      <w:r w:rsidR="006C3183" w:rsidRPr="006F01CA">
        <w:t>highlighting the context of the project</w:t>
      </w:r>
      <w:r w:rsidRPr="006F01CA">
        <w:t>.</w:t>
      </w:r>
      <w:r w:rsidR="006C3183" w:rsidRPr="006F01CA">
        <w:t xml:space="preserve"> Socio-e</w:t>
      </w:r>
      <w:r w:rsidRPr="006F01CA">
        <w:t>conomic analysis shall cover the</w:t>
      </w:r>
      <w:r w:rsidR="004C45CF">
        <w:t xml:space="preserve"> </w:t>
      </w:r>
      <w:r w:rsidRPr="006F01CA">
        <w:t>life</w:t>
      </w:r>
      <w:r w:rsidR="004C45CF">
        <w:t xml:space="preserve"> </w:t>
      </w:r>
      <w:r w:rsidRPr="006F01CA">
        <w:t>of the</w:t>
      </w:r>
      <w:r w:rsidR="004C45CF">
        <w:t xml:space="preserve"> </w:t>
      </w:r>
      <w:r w:rsidRPr="006F01CA">
        <w:t>project</w:t>
      </w:r>
      <w:r w:rsidR="006C3183" w:rsidRPr="006F01CA">
        <w:t xml:space="preserve"> and consider the impact on the national</w:t>
      </w:r>
      <w:r w:rsidR="00B92186" w:rsidRPr="006F01CA">
        <w:t xml:space="preserve"> and international</w:t>
      </w:r>
      <w:r w:rsidR="006C3183" w:rsidRPr="006F01CA">
        <w:t xml:space="preserve"> level issues of the titled project</w:t>
      </w:r>
      <w:r w:rsidRPr="006F01CA">
        <w:t>.</w:t>
      </w:r>
      <w:r w:rsidR="004C45CF">
        <w:t xml:space="preserve"> </w:t>
      </w:r>
      <w:r w:rsidR="00066DDE" w:rsidRPr="006F01CA">
        <w:t xml:space="preserve">Assessment of impacts on </w:t>
      </w:r>
      <w:proofErr w:type="spellStart"/>
      <w:r w:rsidR="00066DDE" w:rsidRPr="006F01CA">
        <w:t>RoW</w:t>
      </w:r>
      <w:proofErr w:type="spellEnd"/>
      <w:r w:rsidR="00066DDE" w:rsidRPr="006F01CA">
        <w:t xml:space="preserve"> in regard of 765 kV transmission line highlighting resettlement issue and loss of</w:t>
      </w:r>
      <w:r w:rsidR="00F1403E" w:rsidRPr="006F01CA">
        <w:t xml:space="preserve"> residential, commercial and</w:t>
      </w:r>
      <w:r w:rsidR="00066DDE" w:rsidRPr="006F01CA">
        <w:t xml:space="preserve"> agricultural land/ loss of crop</w:t>
      </w:r>
      <w:r w:rsidR="00233D2D" w:rsidRPr="006F01CA">
        <w:t>/any type of production</w:t>
      </w:r>
      <w:r w:rsidR="00066DDE" w:rsidRPr="006F01CA">
        <w:t xml:space="preserve"> yields and impact on land ownership of project affected people’s concern is needed to be analyzed. </w:t>
      </w:r>
      <w:r w:rsidR="00511A15" w:rsidRPr="006F01CA">
        <w:t>In such case Electricity Act</w:t>
      </w:r>
      <w:r w:rsidR="00FD26AB">
        <w:t xml:space="preserve"> </w:t>
      </w:r>
      <w:r w:rsidR="00511A15" w:rsidRPr="006F01CA">
        <w:t>&amp; Rule</w:t>
      </w:r>
      <w:r w:rsidR="006A49EB" w:rsidRPr="006F01CA">
        <w:t xml:space="preserve"> and other relevant acts &amp; rules</w:t>
      </w:r>
      <w:r w:rsidR="00511A15" w:rsidRPr="006F01CA">
        <w:t xml:space="preserve"> of Bangladesh </w:t>
      </w:r>
      <w:r w:rsidR="0049706D" w:rsidRPr="006F01CA">
        <w:t>shall</w:t>
      </w:r>
      <w:r w:rsidR="00511A15" w:rsidRPr="006F01CA">
        <w:t xml:space="preserve"> be considered</w:t>
      </w:r>
      <w:r w:rsidR="006A49EB" w:rsidRPr="006F01CA">
        <w:t>.</w:t>
      </w:r>
      <w:r w:rsidR="00284DD7">
        <w:t xml:space="preserve"> </w:t>
      </w:r>
    </w:p>
    <w:p w14:paraId="755B802E" w14:textId="5CF51135" w:rsidR="00377203" w:rsidRPr="006F01CA" w:rsidRDefault="00FD26AB" w:rsidP="00411DAC">
      <w:pPr>
        <w:pStyle w:val="BodyText"/>
        <w:tabs>
          <w:tab w:val="left" w:pos="9000"/>
        </w:tabs>
        <w:spacing w:before="135"/>
        <w:ind w:right="27"/>
      </w:pPr>
      <w:r>
        <w:t>Experts shall also explore e</w:t>
      </w:r>
      <w:r w:rsidR="00284DD7">
        <w:t>conomic</w:t>
      </w:r>
      <w:r>
        <w:t xml:space="preserve"> impact on Bangladesh’s economy due to the implementation of the proposed transmission line along with</w:t>
      </w:r>
      <w:r w:rsidR="008C65D0">
        <w:t xml:space="preserve"> detail </w:t>
      </w:r>
      <w:r>
        <w:t xml:space="preserve">financial &amp; economic </w:t>
      </w:r>
      <w:r w:rsidR="00284DD7">
        <w:t>analysi</w:t>
      </w:r>
      <w:r w:rsidR="008C65D0">
        <w:t>s</w:t>
      </w:r>
      <w:r w:rsidR="00E00C7A">
        <w:t>.</w:t>
      </w:r>
    </w:p>
    <w:p w14:paraId="52515015" w14:textId="40BA8E18" w:rsidR="00377203" w:rsidRPr="00D718FE" w:rsidRDefault="00DD4709" w:rsidP="00411DAC">
      <w:pPr>
        <w:pStyle w:val="Heading1"/>
        <w:numPr>
          <w:ilvl w:val="0"/>
          <w:numId w:val="4"/>
        </w:numPr>
        <w:tabs>
          <w:tab w:val="left" w:pos="618"/>
          <w:tab w:val="left" w:pos="9000"/>
        </w:tabs>
        <w:spacing w:before="128"/>
        <w:ind w:right="27" w:hanging="402"/>
      </w:pPr>
      <w:r w:rsidRPr="00DD4709">
        <w:t>Environmental</w:t>
      </w:r>
      <w:r w:rsidR="004C45CF">
        <w:t xml:space="preserve"> </w:t>
      </w:r>
      <w:r w:rsidRPr="00DD4709">
        <w:t>and</w:t>
      </w:r>
      <w:r w:rsidR="004C45CF">
        <w:t xml:space="preserve"> </w:t>
      </w:r>
      <w:r w:rsidRPr="00DD4709">
        <w:t>Social</w:t>
      </w:r>
      <w:r w:rsidR="004C45CF">
        <w:t xml:space="preserve"> </w:t>
      </w:r>
      <w:r w:rsidRPr="00DD4709">
        <w:t>Impact</w:t>
      </w:r>
      <w:r w:rsidR="004C45CF">
        <w:t xml:space="preserve"> </w:t>
      </w:r>
      <w:r w:rsidRPr="00DD4709">
        <w:t>Assessment</w:t>
      </w:r>
    </w:p>
    <w:p w14:paraId="147A1AB6" w14:textId="2E94B4FE" w:rsidR="00700EB5" w:rsidRPr="006F01CA" w:rsidRDefault="00DD4709" w:rsidP="00411DAC">
      <w:pPr>
        <w:pStyle w:val="BodyText"/>
        <w:tabs>
          <w:tab w:val="left" w:pos="9000"/>
        </w:tabs>
        <w:spacing w:before="134"/>
        <w:ind w:right="27"/>
      </w:pPr>
      <w:r w:rsidRPr="00DD4709">
        <w:rPr>
          <w:b/>
          <w:bCs/>
        </w:rPr>
        <w:t>3.1</w:t>
      </w:r>
      <w:r w:rsidR="00400E11">
        <w:rPr>
          <w:b/>
          <w:bCs/>
        </w:rPr>
        <w:t xml:space="preserve"> </w:t>
      </w:r>
      <w:r w:rsidR="00377203" w:rsidRPr="006F01CA">
        <w:t>In accordance with the applicable national requirements</w:t>
      </w:r>
      <w:r w:rsidR="00700EB5" w:rsidRPr="006F01CA">
        <w:t xml:space="preserve"> and</w:t>
      </w:r>
      <w:r w:rsidR="00377203" w:rsidRPr="006F01CA">
        <w:t xml:space="preserve"> international best practices</w:t>
      </w:r>
      <w:r w:rsidR="00DA7DBB" w:rsidRPr="006F01CA">
        <w:t xml:space="preserve"> (</w:t>
      </w:r>
      <w:r w:rsidR="00EE28DC" w:rsidRPr="006F01CA">
        <w:t>e.g.,</w:t>
      </w:r>
      <w:r w:rsidR="00DA7DBB" w:rsidRPr="006F01CA">
        <w:t xml:space="preserve"> WB, IFC</w:t>
      </w:r>
      <w:r w:rsidR="00191B29">
        <w:t>, ADB</w:t>
      </w:r>
      <w:r w:rsidR="00DA7DBB" w:rsidRPr="006F01CA">
        <w:t xml:space="preserve"> etc.)</w:t>
      </w:r>
      <w:r w:rsidR="004C45CF">
        <w:t xml:space="preserve"> </w:t>
      </w:r>
      <w:r w:rsidR="00377203" w:rsidRPr="006F01CA">
        <w:t xml:space="preserve">the Consultant </w:t>
      </w:r>
      <w:r w:rsidR="00700EB5" w:rsidRPr="006F01CA">
        <w:t>shall:</w:t>
      </w:r>
    </w:p>
    <w:p w14:paraId="2B5F6CDE" w14:textId="482DDF0B" w:rsidR="005C5E92" w:rsidRDefault="003177BF">
      <w:pPr>
        <w:pStyle w:val="BodyText"/>
        <w:numPr>
          <w:ilvl w:val="0"/>
          <w:numId w:val="47"/>
        </w:numPr>
        <w:tabs>
          <w:tab w:val="left" w:pos="9000"/>
        </w:tabs>
        <w:spacing w:before="134"/>
        <w:ind w:right="27"/>
        <w:rPr>
          <w:spacing w:val="1"/>
        </w:rPr>
      </w:pPr>
      <w:r>
        <w:t>P</w:t>
      </w:r>
      <w:r w:rsidR="00377203" w:rsidRPr="006F01CA">
        <w:t>repar</w:t>
      </w:r>
      <w:r w:rsidR="007A71A9" w:rsidRPr="006F01CA">
        <w:t>e social &amp; environmental assessment and</w:t>
      </w:r>
      <w:r w:rsidR="004C45CF">
        <w:t xml:space="preserve"> </w:t>
      </w:r>
      <w:r w:rsidR="007A71A9" w:rsidRPr="006F01CA">
        <w:rPr>
          <w:spacing w:val="1"/>
        </w:rPr>
        <w:t xml:space="preserve">associated </w:t>
      </w:r>
      <w:r w:rsidR="00377203" w:rsidRPr="006F01CA">
        <w:t>framework</w:t>
      </w:r>
      <w:r w:rsidR="00226C97">
        <w:t>;</w:t>
      </w:r>
    </w:p>
    <w:p w14:paraId="06E055B2" w14:textId="20FF86ED" w:rsidR="005C5E92" w:rsidRDefault="003177BF">
      <w:pPr>
        <w:pStyle w:val="BodyText"/>
        <w:numPr>
          <w:ilvl w:val="0"/>
          <w:numId w:val="47"/>
        </w:numPr>
        <w:tabs>
          <w:tab w:val="left" w:pos="9000"/>
        </w:tabs>
        <w:spacing w:before="134"/>
        <w:ind w:right="27"/>
      </w:pPr>
      <w:r>
        <w:t>P</w:t>
      </w:r>
      <w:r w:rsidR="00377203" w:rsidRPr="006F01CA">
        <w:t>repare</w:t>
      </w:r>
      <w:r w:rsidR="004C45CF">
        <w:t xml:space="preserve"> </w:t>
      </w:r>
      <w:r w:rsidR="00377203" w:rsidRPr="006F01CA">
        <w:t>Environmental</w:t>
      </w:r>
      <w:r w:rsidR="004C45CF">
        <w:t xml:space="preserve"> </w:t>
      </w:r>
      <w:r w:rsidR="00377203" w:rsidRPr="006F01CA">
        <w:t>and</w:t>
      </w:r>
      <w:r w:rsidR="004C45CF">
        <w:t xml:space="preserve"> </w:t>
      </w:r>
      <w:r w:rsidR="00377203" w:rsidRPr="006F01CA">
        <w:t>Social</w:t>
      </w:r>
      <w:r w:rsidR="004C45CF">
        <w:t xml:space="preserve"> </w:t>
      </w:r>
      <w:r w:rsidR="00377203" w:rsidRPr="006F01CA">
        <w:t>Impact</w:t>
      </w:r>
      <w:r w:rsidR="004C45CF">
        <w:t xml:space="preserve"> </w:t>
      </w:r>
      <w:r w:rsidR="00377203" w:rsidRPr="006F01CA">
        <w:t>Assessment</w:t>
      </w:r>
      <w:r w:rsidR="004C45CF">
        <w:t xml:space="preserve"> </w:t>
      </w:r>
      <w:r w:rsidR="00377203" w:rsidRPr="006F01CA">
        <w:t>(ESIA)</w:t>
      </w:r>
      <w:r w:rsidR="004C45CF">
        <w:t xml:space="preserve"> </w:t>
      </w:r>
      <w:r w:rsidR="00377203" w:rsidRPr="006F01CA">
        <w:t>report</w:t>
      </w:r>
      <w:r w:rsidR="004C45CF">
        <w:t xml:space="preserve"> </w:t>
      </w:r>
      <w:r w:rsidR="00377203" w:rsidRPr="006F01CA">
        <w:t>including the Environmental and Social Management Plans (ESMPs), Biodiversity Management</w:t>
      </w:r>
      <w:r w:rsidR="004C45CF">
        <w:t xml:space="preserve"> </w:t>
      </w:r>
      <w:r w:rsidR="007A71A9" w:rsidRPr="006F01CA">
        <w:t>Plan</w:t>
      </w:r>
      <w:r w:rsidR="00226C97">
        <w:t xml:space="preserve"> etc.;</w:t>
      </w:r>
    </w:p>
    <w:p w14:paraId="6744475B" w14:textId="2A4B2577" w:rsidR="005C5E92" w:rsidRDefault="003177BF">
      <w:pPr>
        <w:pStyle w:val="BodyText"/>
        <w:numPr>
          <w:ilvl w:val="0"/>
          <w:numId w:val="47"/>
        </w:numPr>
        <w:tabs>
          <w:tab w:val="left" w:pos="9000"/>
        </w:tabs>
        <w:spacing w:before="134"/>
        <w:ind w:right="27"/>
      </w:pPr>
      <w:r>
        <w:lastRenderedPageBreak/>
        <w:t>P</w:t>
      </w:r>
      <w:r w:rsidR="00AA1CD1" w:rsidRPr="006F01CA">
        <w:t xml:space="preserve">repare </w:t>
      </w:r>
      <w:r w:rsidR="007A71A9" w:rsidRPr="006F01CA">
        <w:t>Route Survey and associated reports</w:t>
      </w:r>
      <w:r w:rsidR="00226C97">
        <w:t>;</w:t>
      </w:r>
    </w:p>
    <w:p w14:paraId="5D339B10" w14:textId="7107A20A" w:rsidR="0073074F" w:rsidRDefault="0073074F">
      <w:pPr>
        <w:pStyle w:val="BodyText"/>
        <w:numPr>
          <w:ilvl w:val="0"/>
          <w:numId w:val="47"/>
        </w:numPr>
        <w:tabs>
          <w:tab w:val="left" w:pos="9000"/>
        </w:tabs>
        <w:spacing w:before="134"/>
        <w:ind w:right="27"/>
      </w:pPr>
      <w:r>
        <w:t>Identification and analysis of direct &amp; indirect</w:t>
      </w:r>
      <w:r w:rsidRPr="006F01CA">
        <w:t xml:space="preserve"> impact on hydrological distributaries</w:t>
      </w:r>
      <w:r>
        <w:t>.</w:t>
      </w:r>
    </w:p>
    <w:p w14:paraId="4CE03EEF" w14:textId="149B7FC2" w:rsidR="00B14294" w:rsidRDefault="00B14294">
      <w:pPr>
        <w:pStyle w:val="BodyText"/>
        <w:numPr>
          <w:ilvl w:val="0"/>
          <w:numId w:val="47"/>
        </w:numPr>
        <w:tabs>
          <w:tab w:val="left" w:pos="9000"/>
        </w:tabs>
        <w:spacing w:before="134"/>
        <w:ind w:right="27"/>
      </w:pPr>
      <w:r>
        <w:t xml:space="preserve">Review and analysis of Bangladesh Delta Plan 2100 and include all of the </w:t>
      </w:r>
      <w:r w:rsidR="00310CC5">
        <w:t xml:space="preserve">associated </w:t>
      </w:r>
      <w:r>
        <w:t>aspect related to the study (e.g. impacts).</w:t>
      </w:r>
    </w:p>
    <w:p w14:paraId="1FD0A223" w14:textId="77777777" w:rsidR="005C5E92" w:rsidRDefault="0053022E">
      <w:pPr>
        <w:pStyle w:val="BodyText"/>
        <w:numPr>
          <w:ilvl w:val="0"/>
          <w:numId w:val="47"/>
        </w:numPr>
        <w:tabs>
          <w:tab w:val="left" w:pos="9000"/>
        </w:tabs>
        <w:spacing w:before="134"/>
        <w:ind w:right="27"/>
      </w:pPr>
      <w:r w:rsidRPr="006F01CA">
        <w:t xml:space="preserve">All the socio-economic and environmental components associated with such high voltage transmission line covering all aspects of impacts must be identified and highlighted by the consultant and associated details are needed </w:t>
      </w:r>
      <w:r>
        <w:t xml:space="preserve">to be </w:t>
      </w:r>
      <w:r w:rsidRPr="006F01CA">
        <w:t>attached with the deliverables.</w:t>
      </w:r>
    </w:p>
    <w:p w14:paraId="21E8CCB8" w14:textId="0DA3D2A6" w:rsidR="00CA74BF" w:rsidRPr="006F01CA" w:rsidRDefault="00DD4709" w:rsidP="00411DAC">
      <w:pPr>
        <w:pStyle w:val="BodyText"/>
        <w:tabs>
          <w:tab w:val="left" w:pos="9000"/>
        </w:tabs>
        <w:spacing w:before="121"/>
        <w:ind w:right="27"/>
      </w:pPr>
      <w:r w:rsidRPr="00DD4709">
        <w:rPr>
          <w:b/>
          <w:bCs/>
        </w:rPr>
        <w:t>3.2</w:t>
      </w:r>
      <w:r w:rsidR="00400E11">
        <w:rPr>
          <w:b/>
          <w:bCs/>
        </w:rPr>
        <w:t xml:space="preserve"> </w:t>
      </w:r>
      <w:r w:rsidR="00377203" w:rsidRPr="006F01CA">
        <w:t xml:space="preserve">In line with </w:t>
      </w:r>
      <w:r w:rsidR="007A71A9" w:rsidRPr="006F01CA">
        <w:t xml:space="preserve">Environmental and Socio-economic due </w:t>
      </w:r>
      <w:r w:rsidR="00135DCF" w:rsidRPr="006F01CA">
        <w:t>diligence</w:t>
      </w:r>
      <w:r w:rsidR="004C45CF">
        <w:t xml:space="preserve"> </w:t>
      </w:r>
      <w:r w:rsidR="00135DCF" w:rsidRPr="006F01CA">
        <w:t>concern</w:t>
      </w:r>
      <w:r w:rsidR="00481D3C">
        <w:t>,</w:t>
      </w:r>
      <w:r w:rsidR="00135DCF" w:rsidRPr="006F01CA">
        <w:t xml:space="preserve"> </w:t>
      </w:r>
      <w:r w:rsidR="00377203" w:rsidRPr="006F01CA">
        <w:t xml:space="preserve">the Consultant </w:t>
      </w:r>
      <w:r w:rsidR="00CA74BF" w:rsidRPr="006F01CA">
        <w:t>shall:</w:t>
      </w:r>
    </w:p>
    <w:p w14:paraId="7B026490" w14:textId="2E199FEB" w:rsidR="005C5E92" w:rsidRDefault="004C45CF">
      <w:pPr>
        <w:pStyle w:val="BodyText"/>
        <w:numPr>
          <w:ilvl w:val="0"/>
          <w:numId w:val="49"/>
        </w:numPr>
        <w:tabs>
          <w:tab w:val="left" w:pos="9000"/>
        </w:tabs>
        <w:spacing w:before="121"/>
        <w:ind w:right="27"/>
        <w:rPr>
          <w:spacing w:val="1"/>
        </w:rPr>
      </w:pPr>
      <w:r w:rsidRPr="006F01CA">
        <w:t>P</w:t>
      </w:r>
      <w:r w:rsidR="00377203" w:rsidRPr="006F01CA">
        <w:t>repare</w:t>
      </w:r>
      <w:r>
        <w:t xml:space="preserve"> </w:t>
      </w:r>
      <w:r w:rsidR="00EB6074">
        <w:t>Re</w:t>
      </w:r>
      <w:r w:rsidR="00377203" w:rsidRPr="006F01CA">
        <w:t>settlement</w:t>
      </w:r>
      <w:r w:rsidR="00EB6074">
        <w:t xml:space="preserve"> Action Plan (RAP)</w:t>
      </w:r>
      <w:r>
        <w:t xml:space="preserve"> </w:t>
      </w:r>
      <w:r w:rsidR="00377203" w:rsidRPr="006F01CA">
        <w:t>and</w:t>
      </w:r>
      <w:r>
        <w:t xml:space="preserve"> </w:t>
      </w:r>
      <w:r w:rsidR="00EB6074">
        <w:t>Vulnerable and Ethnic Minority Development Pla</w:t>
      </w:r>
      <w:r w:rsidR="00400E11">
        <w:t>n;</w:t>
      </w:r>
      <w:r w:rsidR="00EB6074">
        <w:t xml:space="preserve"> </w:t>
      </w:r>
    </w:p>
    <w:p w14:paraId="25D8F195" w14:textId="37E03C84" w:rsidR="00CA74BF" w:rsidRPr="006F01CA" w:rsidRDefault="004C45CF" w:rsidP="00CA74BF">
      <w:pPr>
        <w:pStyle w:val="BodyText"/>
        <w:numPr>
          <w:ilvl w:val="0"/>
          <w:numId w:val="49"/>
        </w:numPr>
        <w:tabs>
          <w:tab w:val="left" w:pos="9000"/>
        </w:tabs>
        <w:spacing w:before="121"/>
        <w:ind w:right="27"/>
      </w:pPr>
      <w:r w:rsidRPr="006F01CA">
        <w:t>R</w:t>
      </w:r>
      <w:r w:rsidR="00377203" w:rsidRPr="006F01CA">
        <w:t>eview</w:t>
      </w:r>
      <w:r>
        <w:t xml:space="preserve"> </w:t>
      </w:r>
      <w:r w:rsidR="00377203" w:rsidRPr="006F01CA">
        <w:t>the</w:t>
      </w:r>
      <w:r>
        <w:t xml:space="preserve"> </w:t>
      </w:r>
      <w:r w:rsidR="00377203" w:rsidRPr="006F01CA">
        <w:t>government</w:t>
      </w:r>
      <w:r>
        <w:t xml:space="preserve"> </w:t>
      </w:r>
      <w:r w:rsidR="00377203" w:rsidRPr="006F01CA">
        <w:t>policies</w:t>
      </w:r>
      <w:r w:rsidR="00CD27E6" w:rsidRPr="006F01CA">
        <w:rPr>
          <w:spacing w:val="29"/>
        </w:rPr>
        <w:t xml:space="preserve">, </w:t>
      </w:r>
      <w:r w:rsidR="00377203" w:rsidRPr="006F01CA">
        <w:t>strategies</w:t>
      </w:r>
      <w:r w:rsidR="00CD27E6" w:rsidRPr="006F01CA">
        <w:t xml:space="preserve"> and recommendations for policy update in regard of resettlement and compensation if needed</w:t>
      </w:r>
      <w:r w:rsidR="00400E11">
        <w:t>;</w:t>
      </w:r>
    </w:p>
    <w:p w14:paraId="0EB8B1FB" w14:textId="2B75B533" w:rsidR="005C5E92" w:rsidRDefault="004C45CF">
      <w:pPr>
        <w:pStyle w:val="BodyText"/>
        <w:numPr>
          <w:ilvl w:val="0"/>
          <w:numId w:val="49"/>
        </w:numPr>
        <w:tabs>
          <w:tab w:val="left" w:pos="9000"/>
        </w:tabs>
        <w:spacing w:before="121"/>
        <w:ind w:right="27"/>
      </w:pPr>
      <w:r w:rsidRPr="006F01CA">
        <w:t>C</w:t>
      </w:r>
      <w:r w:rsidR="00377203" w:rsidRPr="006F01CA">
        <w:t>onduct</w:t>
      </w:r>
      <w:r>
        <w:t xml:space="preserve"> </w:t>
      </w:r>
      <w:r w:rsidR="00B436F8" w:rsidRPr="006F01CA">
        <w:t>socio-</w:t>
      </w:r>
      <w:r w:rsidR="007A71A9" w:rsidRPr="006F01CA">
        <w:t>economic analysis and</w:t>
      </w:r>
      <w:r>
        <w:t xml:space="preserve"> </w:t>
      </w:r>
      <w:r w:rsidR="00377203" w:rsidRPr="006F01CA">
        <w:t>prepare</w:t>
      </w:r>
      <w:r>
        <w:t xml:space="preserve"> </w:t>
      </w:r>
      <w:r w:rsidR="00B436F8" w:rsidRPr="006F01CA">
        <w:t>associated</w:t>
      </w:r>
      <w:r w:rsidR="00377203" w:rsidRPr="006F01CA">
        <w:t xml:space="preserve"> action</w:t>
      </w:r>
      <w:r>
        <w:t xml:space="preserve"> </w:t>
      </w:r>
      <w:r w:rsidR="007A71A9" w:rsidRPr="006F01CA">
        <w:t>plans</w:t>
      </w:r>
      <w:r w:rsidR="005E3A24" w:rsidRPr="006F01CA">
        <w:t xml:space="preserve"> with considering stakeholder consultation. </w:t>
      </w:r>
    </w:p>
    <w:p w14:paraId="5DB52C68" w14:textId="432D77AD" w:rsidR="00A911FC" w:rsidRDefault="00CB7EBF">
      <w:pPr>
        <w:pStyle w:val="BodyText"/>
        <w:numPr>
          <w:ilvl w:val="0"/>
          <w:numId w:val="49"/>
        </w:numPr>
        <w:tabs>
          <w:tab w:val="left" w:pos="9000"/>
        </w:tabs>
        <w:spacing w:before="121"/>
        <w:ind w:right="27"/>
      </w:pPr>
      <w:r>
        <w:t xml:space="preserve">Conduct detail financial &amp; economic </w:t>
      </w:r>
      <w:r w:rsidR="00857865">
        <w:t xml:space="preserve">viability </w:t>
      </w:r>
      <w:r>
        <w:t xml:space="preserve">analysis for </w:t>
      </w:r>
      <w:r w:rsidR="00F03B9A">
        <w:t>implementing of the proposed transmission line</w:t>
      </w:r>
      <w:r>
        <w:t>.</w:t>
      </w:r>
    </w:p>
    <w:p w14:paraId="5E909D48" w14:textId="77777777" w:rsidR="00E268BB" w:rsidRPr="00D718FE" w:rsidRDefault="00DD4709" w:rsidP="00E268BB">
      <w:pPr>
        <w:pStyle w:val="BodyText"/>
        <w:numPr>
          <w:ilvl w:val="0"/>
          <w:numId w:val="4"/>
        </w:numPr>
        <w:tabs>
          <w:tab w:val="left" w:pos="9000"/>
        </w:tabs>
        <w:spacing w:before="121"/>
        <w:ind w:right="27"/>
        <w:rPr>
          <w:b/>
        </w:rPr>
      </w:pPr>
      <w:r w:rsidRPr="00DD4709">
        <w:rPr>
          <w:b/>
        </w:rPr>
        <w:t>Summary of Legal Aspects</w:t>
      </w:r>
    </w:p>
    <w:p w14:paraId="6CEECEB6" w14:textId="062AA1E7" w:rsidR="00E268BB" w:rsidRPr="006F01CA" w:rsidRDefault="008501D4" w:rsidP="00E268BB">
      <w:pPr>
        <w:pStyle w:val="BodyText"/>
        <w:tabs>
          <w:tab w:val="left" w:pos="9000"/>
        </w:tabs>
        <w:spacing w:before="121"/>
        <w:ind w:right="27"/>
        <w:rPr>
          <w:szCs w:val="22"/>
        </w:rPr>
      </w:pPr>
      <w:r w:rsidRPr="006F01CA">
        <w:rPr>
          <w:szCs w:val="22"/>
        </w:rPr>
        <w:t>Conclusively, the consultant is to render (</w:t>
      </w:r>
      <w:r w:rsidR="00400E11">
        <w:rPr>
          <w:szCs w:val="22"/>
        </w:rPr>
        <w:t>i</w:t>
      </w:r>
      <w:r w:rsidRPr="006F01CA">
        <w:rPr>
          <w:szCs w:val="22"/>
        </w:rPr>
        <w:t>) Route survey and associated report preparation, (ii) preparation of ESIA and (iii) RAP through examining and assessing socio-economic &amp; environmental impacts with due diligence (associated components mentioned in previous section)</w:t>
      </w:r>
      <w:r w:rsidR="00D24E4B">
        <w:rPr>
          <w:szCs w:val="22"/>
        </w:rPr>
        <w:t xml:space="preserve"> </w:t>
      </w:r>
      <w:r w:rsidR="00C10FCF" w:rsidRPr="00265767">
        <w:rPr>
          <w:szCs w:val="22"/>
        </w:rPr>
        <w:t>while taking account of following legal aspects (but not limited to):</w:t>
      </w:r>
    </w:p>
    <w:p w14:paraId="207D0A1D" w14:textId="70D5C84B" w:rsidR="00385498" w:rsidRPr="006F01CA" w:rsidRDefault="00385498" w:rsidP="00585AF3">
      <w:pPr>
        <w:numPr>
          <w:ilvl w:val="0"/>
          <w:numId w:val="5"/>
        </w:numPr>
        <w:pBdr>
          <w:top w:val="nil"/>
          <w:left w:val="nil"/>
          <w:bottom w:val="nil"/>
          <w:right w:val="nil"/>
          <w:between w:val="nil"/>
        </w:pBdr>
        <w:spacing w:before="120" w:after="0"/>
        <w:jc w:val="both"/>
        <w:rPr>
          <w:rFonts w:ascii="Times New Roman" w:hAnsi="Times New Roman" w:cs="Times New Roman"/>
          <w:sz w:val="24"/>
          <w:szCs w:val="24"/>
        </w:rPr>
      </w:pPr>
      <w:r w:rsidRPr="006F01CA">
        <w:rPr>
          <w:rFonts w:ascii="Times New Roman" w:hAnsi="Times New Roman" w:cs="Times New Roman"/>
          <w:sz w:val="24"/>
          <w:szCs w:val="24"/>
        </w:rPr>
        <w:t xml:space="preserve">Review Environment Conservation Rules, 1997 (Amendments in 2002, 2003, 2017), Bangladesh Water Act, 2013, Acquisition and Requisition of Immovable Property Act, 2017, International Policies and Plans (Bilateral Agreements), </w:t>
      </w:r>
      <w:r w:rsidRPr="006F01CA">
        <w:rPr>
          <w:rFonts w:ascii="Times New Roman" w:eastAsia="Times New Roman" w:hAnsi="Times New Roman" w:cs="Times New Roman"/>
          <w:bCs/>
          <w:sz w:val="24"/>
          <w:szCs w:val="24"/>
          <w:lang w:val="en-AU"/>
        </w:rPr>
        <w:t xml:space="preserve">Trans-boundary pollutants issues and related conventions </w:t>
      </w:r>
      <w:r w:rsidRPr="006F01CA">
        <w:rPr>
          <w:rFonts w:ascii="Times New Roman" w:hAnsi="Times New Roman" w:cs="Times New Roman"/>
          <w:sz w:val="24"/>
          <w:szCs w:val="24"/>
        </w:rPr>
        <w:t>UNFCCC</w:t>
      </w:r>
      <w:r w:rsidRPr="006F01CA">
        <w:rPr>
          <w:rFonts w:ascii="Times New Roman" w:hAnsi="Times New Roman" w:cs="Times New Roman"/>
          <w:sz w:val="24"/>
          <w:szCs w:val="24"/>
          <w:lang w:bidi="bn-IN"/>
        </w:rPr>
        <w:t>, Basel Convention and all the policies related to the assignment</w:t>
      </w:r>
      <w:r w:rsidR="00400E11">
        <w:rPr>
          <w:rFonts w:ascii="Times New Roman" w:hAnsi="Times New Roman" w:cs="Times New Roman"/>
          <w:sz w:val="24"/>
          <w:szCs w:val="24"/>
          <w:lang w:bidi="bn-IN"/>
        </w:rPr>
        <w:t>;</w:t>
      </w:r>
    </w:p>
    <w:p w14:paraId="77F9C6E2" w14:textId="77777777" w:rsidR="00585AF3" w:rsidRPr="006F01CA" w:rsidRDefault="00585AF3" w:rsidP="00585AF3">
      <w:pPr>
        <w:numPr>
          <w:ilvl w:val="0"/>
          <w:numId w:val="5"/>
        </w:numPr>
        <w:pBdr>
          <w:top w:val="nil"/>
          <w:left w:val="nil"/>
          <w:bottom w:val="nil"/>
          <w:right w:val="nil"/>
          <w:between w:val="nil"/>
        </w:pBdr>
        <w:spacing w:before="120" w:after="0"/>
        <w:jc w:val="both"/>
        <w:rPr>
          <w:rFonts w:ascii="Times New Roman" w:hAnsi="Times New Roman" w:cs="Times New Roman"/>
          <w:sz w:val="24"/>
        </w:rPr>
      </w:pPr>
      <w:r w:rsidRPr="006F01CA">
        <w:rPr>
          <w:rFonts w:ascii="Times New Roman" w:hAnsi="Times New Roman" w:cs="Times New Roman"/>
          <w:sz w:val="24"/>
        </w:rPr>
        <w:t>Review the Electricity Act 2018 and Electricity Rule-2020 and subsequent amendments in 2022 of Bangladesh on the issue of electricity generation, transmission and distribution;</w:t>
      </w:r>
    </w:p>
    <w:p w14:paraId="444FCFD3" w14:textId="5471C96D" w:rsidR="00585AF3" w:rsidRPr="006F01CA" w:rsidRDefault="00585AF3" w:rsidP="00585AF3">
      <w:pPr>
        <w:numPr>
          <w:ilvl w:val="0"/>
          <w:numId w:val="5"/>
        </w:numPr>
        <w:pBdr>
          <w:top w:val="nil"/>
          <w:left w:val="nil"/>
          <w:bottom w:val="nil"/>
          <w:right w:val="nil"/>
          <w:between w:val="nil"/>
        </w:pBdr>
        <w:spacing w:before="120" w:after="0"/>
        <w:jc w:val="both"/>
        <w:rPr>
          <w:rFonts w:ascii="Times New Roman" w:hAnsi="Times New Roman" w:cs="Times New Roman"/>
          <w:sz w:val="24"/>
        </w:rPr>
      </w:pPr>
      <w:r w:rsidRPr="006F01CA">
        <w:rPr>
          <w:rFonts w:ascii="Times New Roman" w:hAnsi="Times New Roman" w:cs="Times New Roman"/>
          <w:sz w:val="24"/>
        </w:rPr>
        <w:t>Review the Central Electricity Regulatory Commission (Cross Border Trade of Electricity) Regulations, 2019 of CERC, India</w:t>
      </w:r>
      <w:r w:rsidR="00400E11">
        <w:rPr>
          <w:rFonts w:ascii="Times New Roman" w:hAnsi="Times New Roman" w:cs="Times New Roman"/>
          <w:sz w:val="24"/>
        </w:rPr>
        <w:t>;</w:t>
      </w:r>
    </w:p>
    <w:p w14:paraId="44E4B814" w14:textId="77777777"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Review of Government subsequent orders on the issue of electricity transmission planning, implementation and O&amp;M in the territory of Bangladesh;</w:t>
      </w:r>
    </w:p>
    <w:p w14:paraId="1576BCB9" w14:textId="77777777"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Review the existing Land Act of Bangladesh on the issue of the legal entity for purchasing, acquiring, establishing right of way of the land of Bangladesh;</w:t>
      </w:r>
    </w:p>
    <w:p w14:paraId="0732B670" w14:textId="77777777"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Review of Presidential Order (PO) 59,1972, on the issue of electricity transmission planning, implementation and O&amp;M;</w:t>
      </w:r>
    </w:p>
    <w:p w14:paraId="3F8DA720" w14:textId="77777777"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 xml:space="preserve">Review of the updated ‘Grid Code’ of Bangladesh and India in legal and operational context; </w:t>
      </w:r>
    </w:p>
    <w:p w14:paraId="3851588F" w14:textId="2C492EE5" w:rsidR="00D27551" w:rsidRPr="006F01CA" w:rsidRDefault="00D27551"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lastRenderedPageBreak/>
        <w:t xml:space="preserve">Review policies regarding </w:t>
      </w:r>
      <w:proofErr w:type="spellStart"/>
      <w:r w:rsidRPr="006F01CA">
        <w:rPr>
          <w:rFonts w:ascii="Times New Roman" w:hAnsi="Times New Roman" w:cs="Times New Roman"/>
          <w:sz w:val="24"/>
        </w:rPr>
        <w:t>RoW</w:t>
      </w:r>
      <w:proofErr w:type="spellEnd"/>
      <w:r w:rsidR="00400E11">
        <w:rPr>
          <w:rFonts w:ascii="Times New Roman" w:hAnsi="Times New Roman" w:cs="Times New Roman"/>
          <w:sz w:val="24"/>
        </w:rPr>
        <w:t xml:space="preserve"> </w:t>
      </w:r>
      <w:r w:rsidR="00B54338" w:rsidRPr="006F01CA">
        <w:rPr>
          <w:rFonts w:ascii="Times New Roman" w:hAnsi="Times New Roman" w:cs="Times New Roman"/>
          <w:sz w:val="24"/>
        </w:rPr>
        <w:t>&amp; management</w:t>
      </w:r>
      <w:r w:rsidRPr="006F01CA">
        <w:rPr>
          <w:rFonts w:ascii="Times New Roman" w:hAnsi="Times New Roman" w:cs="Times New Roman"/>
          <w:sz w:val="24"/>
        </w:rPr>
        <w:t>, acquisition, compensation etc.</w:t>
      </w:r>
    </w:p>
    <w:p w14:paraId="7792417F" w14:textId="148EC8EA" w:rsidR="00585AF3" w:rsidRPr="00E4642B"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E4642B">
        <w:rPr>
          <w:rFonts w:ascii="Times New Roman" w:hAnsi="Times New Roman" w:cs="Times New Roman"/>
          <w:sz w:val="24"/>
        </w:rPr>
        <w:t xml:space="preserve">Review of the legal </w:t>
      </w:r>
      <w:r w:rsidR="003661A8">
        <w:rPr>
          <w:rFonts w:ascii="Times New Roman" w:hAnsi="Times New Roman" w:cs="Times New Roman"/>
          <w:sz w:val="24"/>
        </w:rPr>
        <w:t>framework</w:t>
      </w:r>
      <w:r w:rsidR="003661A8" w:rsidRPr="00E4642B">
        <w:rPr>
          <w:rFonts w:ascii="Times New Roman" w:hAnsi="Times New Roman" w:cs="Times New Roman"/>
          <w:sz w:val="24"/>
        </w:rPr>
        <w:t xml:space="preserve"> </w:t>
      </w:r>
      <w:r w:rsidRPr="00E4642B">
        <w:rPr>
          <w:rFonts w:ascii="Times New Roman" w:hAnsi="Times New Roman" w:cs="Times New Roman"/>
          <w:sz w:val="24"/>
        </w:rPr>
        <w:t xml:space="preserve">of a Special </w:t>
      </w:r>
      <w:proofErr w:type="spellStart"/>
      <w:r w:rsidRPr="00E4642B">
        <w:rPr>
          <w:rFonts w:ascii="Times New Roman" w:hAnsi="Times New Roman" w:cs="Times New Roman"/>
          <w:sz w:val="24"/>
        </w:rPr>
        <w:t>Prepose</w:t>
      </w:r>
      <w:proofErr w:type="spellEnd"/>
      <w:r w:rsidRPr="00E4642B">
        <w:rPr>
          <w:rFonts w:ascii="Times New Roman" w:hAnsi="Times New Roman" w:cs="Times New Roman"/>
          <w:sz w:val="24"/>
        </w:rPr>
        <w:t xml:space="preserve"> Vehicle (SPV)in connection with purchasing or acquiring land in Bangladesh</w:t>
      </w:r>
      <w:r w:rsidR="00E37614" w:rsidRPr="00A154F3">
        <w:rPr>
          <w:rFonts w:ascii="Times New Roman" w:hAnsi="Times New Roman" w:cs="Times New Roman"/>
          <w:sz w:val="24"/>
        </w:rPr>
        <w:t xml:space="preserve"> as per the </w:t>
      </w:r>
      <w:r w:rsidR="00E4642B" w:rsidRPr="00A154F3">
        <w:rPr>
          <w:rFonts w:ascii="Times New Roman" w:hAnsi="Times New Roman" w:cs="Times New Roman"/>
          <w:sz w:val="24"/>
        </w:rPr>
        <w:t xml:space="preserve">JWG and </w:t>
      </w:r>
      <w:r w:rsidR="00E37614" w:rsidRPr="00A154F3">
        <w:rPr>
          <w:rFonts w:ascii="Times New Roman" w:hAnsi="Times New Roman" w:cs="Times New Roman"/>
          <w:sz w:val="24"/>
        </w:rPr>
        <w:t>JSC discussion related to the RAP</w:t>
      </w:r>
      <w:r w:rsidRPr="00E4642B">
        <w:rPr>
          <w:rFonts w:ascii="Times New Roman" w:hAnsi="Times New Roman" w:cs="Times New Roman"/>
          <w:sz w:val="24"/>
        </w:rPr>
        <w:t>;</w:t>
      </w:r>
    </w:p>
    <w:p w14:paraId="2AC11112" w14:textId="7F2CC411"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Review the regional/ international legal &amp; regulatory framework for the cross-border power corridor</w:t>
      </w:r>
      <w:r w:rsidR="00D24E4B">
        <w:rPr>
          <w:rFonts w:ascii="Times New Roman" w:hAnsi="Times New Roman" w:cs="Times New Roman"/>
          <w:sz w:val="24"/>
        </w:rPr>
        <w:t>;</w:t>
      </w:r>
    </w:p>
    <w:p w14:paraId="4BB8A48C" w14:textId="41E4A7E5"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Review the regional/ international operational aspects for the cross-border power corridor</w:t>
      </w:r>
      <w:r w:rsidR="00D24E4B">
        <w:rPr>
          <w:rFonts w:ascii="Times New Roman" w:hAnsi="Times New Roman" w:cs="Times New Roman"/>
          <w:sz w:val="24"/>
        </w:rPr>
        <w:t>;</w:t>
      </w:r>
    </w:p>
    <w:p w14:paraId="058D73DE" w14:textId="0E4203D7"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Comparison &amp; Gap analysis from the legal, regulatory &amp; operational points of view</w:t>
      </w:r>
      <w:r w:rsidR="00D24E4B">
        <w:rPr>
          <w:rFonts w:ascii="Times New Roman" w:hAnsi="Times New Roman" w:cs="Times New Roman"/>
          <w:sz w:val="24"/>
        </w:rPr>
        <w:t>;</w:t>
      </w:r>
    </w:p>
    <w:p w14:paraId="1EA2B96F" w14:textId="159A1072" w:rsidR="00585AF3"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Identifying potential barriers/ challenges for the implementation &amp; operation of the interconnection</w:t>
      </w:r>
      <w:r w:rsidR="00D24E4B">
        <w:rPr>
          <w:rFonts w:ascii="Times New Roman" w:hAnsi="Times New Roman" w:cs="Times New Roman"/>
          <w:sz w:val="24"/>
        </w:rPr>
        <w:t>;</w:t>
      </w:r>
    </w:p>
    <w:p w14:paraId="63B08A20" w14:textId="5275A7E0" w:rsidR="00C10FCF" w:rsidRPr="0009708E" w:rsidRDefault="00C10FCF"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09708E">
        <w:rPr>
          <w:rFonts w:ascii="Times New Roman" w:hAnsi="Times New Roman" w:cs="Times New Roman"/>
          <w:sz w:val="24"/>
        </w:rPr>
        <w:t>Consideration of legal provision for the implementation and O&amp;M of the power transmission infrastructure</w:t>
      </w:r>
      <w:r w:rsidR="00D24E4B">
        <w:rPr>
          <w:rFonts w:ascii="Times New Roman" w:hAnsi="Times New Roman" w:cs="Times New Roman"/>
          <w:sz w:val="24"/>
        </w:rPr>
        <w:t>;</w:t>
      </w:r>
    </w:p>
    <w:p w14:paraId="06AFCD50" w14:textId="06B61AA3"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Recommendations regarding the interconnection</w:t>
      </w:r>
      <w:r w:rsidR="00D24E4B">
        <w:rPr>
          <w:rFonts w:ascii="Times New Roman" w:hAnsi="Times New Roman" w:cs="Times New Roman"/>
          <w:sz w:val="24"/>
        </w:rPr>
        <w:t>;</w:t>
      </w:r>
    </w:p>
    <w:p w14:paraId="216427D1" w14:textId="1328A606" w:rsidR="00585AF3" w:rsidRPr="006F01CA"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Recommendation on consent/clearance/ permission/no objection (NOC) may be required as per the government requirements for construction of special category transmission line</w:t>
      </w:r>
      <w:r w:rsidR="00D24E4B">
        <w:rPr>
          <w:rFonts w:ascii="Times New Roman" w:hAnsi="Times New Roman" w:cs="Times New Roman"/>
          <w:sz w:val="24"/>
        </w:rPr>
        <w:t>;</w:t>
      </w:r>
    </w:p>
    <w:p w14:paraId="1A5847C8" w14:textId="1976009C" w:rsidR="00585AF3" w:rsidRDefault="00585AF3" w:rsidP="00585AF3">
      <w:pPr>
        <w:numPr>
          <w:ilvl w:val="0"/>
          <w:numId w:val="5"/>
        </w:numPr>
        <w:pBdr>
          <w:top w:val="nil"/>
          <w:left w:val="nil"/>
          <w:bottom w:val="nil"/>
          <w:right w:val="nil"/>
          <w:between w:val="nil"/>
        </w:pBdr>
        <w:spacing w:after="0"/>
        <w:jc w:val="both"/>
        <w:rPr>
          <w:rFonts w:ascii="Times New Roman" w:hAnsi="Times New Roman" w:cs="Times New Roman"/>
          <w:sz w:val="24"/>
        </w:rPr>
      </w:pPr>
      <w:r w:rsidRPr="006F01CA">
        <w:rPr>
          <w:rFonts w:ascii="Times New Roman" w:hAnsi="Times New Roman" w:cs="Times New Roman"/>
          <w:sz w:val="24"/>
        </w:rPr>
        <w:t>Consultation with appropriate authority / entities in connection to the consultancy outputs</w:t>
      </w:r>
      <w:r w:rsidR="00D24E4B">
        <w:rPr>
          <w:rFonts w:ascii="Times New Roman" w:hAnsi="Times New Roman" w:cs="Times New Roman"/>
          <w:sz w:val="24"/>
        </w:rPr>
        <w:t>;</w:t>
      </w:r>
    </w:p>
    <w:p w14:paraId="603A511E" w14:textId="68C9B6FB" w:rsidR="0083556C" w:rsidRDefault="009C031B" w:rsidP="0083556C">
      <w:pPr>
        <w:numPr>
          <w:ilvl w:val="0"/>
          <w:numId w:val="5"/>
        </w:numPr>
        <w:pBdr>
          <w:top w:val="nil"/>
          <w:left w:val="nil"/>
          <w:bottom w:val="nil"/>
          <w:right w:val="nil"/>
          <w:between w:val="nil"/>
        </w:pBdr>
        <w:spacing w:after="0"/>
        <w:jc w:val="both"/>
        <w:rPr>
          <w:sz w:val="24"/>
        </w:rPr>
      </w:pPr>
      <w:r w:rsidRPr="00E4642B">
        <w:rPr>
          <w:rFonts w:ascii="Times New Roman" w:hAnsi="Times New Roman" w:cs="Times New Roman"/>
          <w:sz w:val="24"/>
        </w:rPr>
        <w:t xml:space="preserve">Consultant will take initiatives and help the employer to </w:t>
      </w:r>
      <w:r w:rsidR="00E4642B" w:rsidRPr="00E4642B">
        <w:rPr>
          <w:rFonts w:ascii="Times New Roman" w:hAnsi="Times New Roman" w:cs="Times New Roman"/>
          <w:sz w:val="24"/>
        </w:rPr>
        <w:t>identify all</w:t>
      </w:r>
      <w:r w:rsidRPr="00E4642B">
        <w:rPr>
          <w:rFonts w:ascii="Times New Roman" w:hAnsi="Times New Roman" w:cs="Times New Roman"/>
          <w:sz w:val="24"/>
        </w:rPr>
        <w:t xml:space="preserve"> types of necessary clearance certificates related to the project and prepare associated documents accordingly.</w:t>
      </w:r>
      <w:r w:rsidR="00F407B2" w:rsidRPr="00E4642B">
        <w:rPr>
          <w:rFonts w:ascii="Times New Roman" w:hAnsi="Times New Roman" w:cs="Times New Roman"/>
          <w:sz w:val="24"/>
        </w:rPr>
        <w:t xml:space="preserve"> </w:t>
      </w:r>
      <w:r w:rsidR="00481D3C" w:rsidRPr="00A154F3">
        <w:rPr>
          <w:rFonts w:ascii="Times New Roman" w:hAnsi="Times New Roman" w:cs="Times New Roman"/>
          <w:sz w:val="24"/>
        </w:rPr>
        <w:t>Such</w:t>
      </w:r>
      <w:r w:rsidR="00481D3C" w:rsidRPr="00E4642B">
        <w:rPr>
          <w:rFonts w:ascii="Times New Roman" w:hAnsi="Times New Roman" w:cs="Times New Roman"/>
          <w:sz w:val="24"/>
        </w:rPr>
        <w:t xml:space="preserve"> </w:t>
      </w:r>
      <w:r w:rsidR="00F407B2" w:rsidRPr="00E4642B">
        <w:rPr>
          <w:rFonts w:ascii="Times New Roman" w:hAnsi="Times New Roman" w:cs="Times New Roman"/>
          <w:sz w:val="24"/>
        </w:rPr>
        <w:t xml:space="preserve">necessary clearance certificates </w:t>
      </w:r>
      <w:r w:rsidR="00481D3C" w:rsidRPr="00A154F3">
        <w:rPr>
          <w:rFonts w:ascii="Times New Roman" w:hAnsi="Times New Roman" w:cs="Times New Roman"/>
          <w:sz w:val="24"/>
        </w:rPr>
        <w:t>that might need to be</w:t>
      </w:r>
      <w:r w:rsidR="00F407B2" w:rsidRPr="00E4642B">
        <w:rPr>
          <w:rFonts w:ascii="Times New Roman" w:hAnsi="Times New Roman" w:cs="Times New Roman"/>
          <w:sz w:val="24"/>
        </w:rPr>
        <w:t xml:space="preserve"> collected from the legal enforcement agencies </w:t>
      </w:r>
      <w:r w:rsidR="00481D3C" w:rsidRPr="00A154F3">
        <w:rPr>
          <w:rFonts w:ascii="Times New Roman" w:hAnsi="Times New Roman" w:cs="Times New Roman"/>
          <w:sz w:val="24"/>
        </w:rPr>
        <w:t xml:space="preserve">are </w:t>
      </w:r>
      <w:r w:rsidR="00F407B2" w:rsidRPr="00E4642B">
        <w:rPr>
          <w:rFonts w:ascii="Times New Roman" w:hAnsi="Times New Roman" w:cs="Times New Roman"/>
          <w:sz w:val="24"/>
        </w:rPr>
        <w:t>stated below</w:t>
      </w:r>
      <w:r w:rsidR="00481D3C" w:rsidRPr="00A154F3">
        <w:rPr>
          <w:rFonts w:ascii="Times New Roman" w:hAnsi="Times New Roman" w:cs="Times New Roman"/>
          <w:sz w:val="24"/>
        </w:rPr>
        <w:t xml:space="preserve"> (but not limited to)</w:t>
      </w:r>
      <w:r w:rsidR="00F407B2" w:rsidRPr="00E4642B">
        <w:rPr>
          <w:rFonts w:ascii="Times New Roman" w:hAnsi="Times New Roman" w:cs="Times New Roman"/>
          <w:sz w:val="24"/>
        </w:rPr>
        <w:t>:</w:t>
      </w:r>
    </w:p>
    <w:p w14:paraId="1D7DBC36" w14:textId="77777777" w:rsidR="0083556C" w:rsidRPr="0083556C" w:rsidRDefault="0083556C" w:rsidP="009B5585">
      <w:pPr>
        <w:pBdr>
          <w:top w:val="nil"/>
          <w:left w:val="nil"/>
          <w:bottom w:val="nil"/>
          <w:right w:val="nil"/>
          <w:between w:val="nil"/>
        </w:pBdr>
        <w:spacing w:after="0"/>
        <w:jc w:val="both"/>
        <w:rPr>
          <w:sz w:val="24"/>
        </w:rPr>
      </w:pPr>
    </w:p>
    <w:tbl>
      <w:tblPr>
        <w:tblStyle w:val="TableGrid"/>
        <w:tblW w:w="0" w:type="auto"/>
        <w:tblLook w:val="04A0" w:firstRow="1" w:lastRow="0" w:firstColumn="1" w:lastColumn="0" w:noHBand="0" w:noVBand="1"/>
      </w:tblPr>
      <w:tblGrid>
        <w:gridCol w:w="707"/>
        <w:gridCol w:w="4961"/>
        <w:gridCol w:w="3575"/>
      </w:tblGrid>
      <w:tr w:rsidR="0083556C" w:rsidRPr="00F06745" w14:paraId="0DB14482" w14:textId="77777777" w:rsidTr="009B5585">
        <w:trPr>
          <w:tblHeader/>
        </w:trPr>
        <w:tc>
          <w:tcPr>
            <w:tcW w:w="715" w:type="dxa"/>
          </w:tcPr>
          <w:p w14:paraId="306CF8CB" w14:textId="77777777" w:rsidR="0083556C" w:rsidRPr="00F06745" w:rsidRDefault="0083556C" w:rsidP="0035625C">
            <w:pPr>
              <w:rPr>
                <w:rFonts w:ascii="Times New Roman" w:hAnsi="Times New Roman" w:cs="Times New Roman"/>
                <w:b/>
                <w:bCs/>
                <w:i/>
                <w:iCs/>
                <w:sz w:val="24"/>
                <w:szCs w:val="24"/>
              </w:rPr>
            </w:pPr>
            <w:proofErr w:type="spellStart"/>
            <w:r w:rsidRPr="00F06745">
              <w:rPr>
                <w:rFonts w:ascii="Times New Roman" w:hAnsi="Times New Roman" w:cs="Times New Roman"/>
                <w:b/>
                <w:bCs/>
                <w:i/>
                <w:iCs/>
                <w:sz w:val="24"/>
                <w:szCs w:val="24"/>
              </w:rPr>
              <w:t>Sl</w:t>
            </w:r>
            <w:proofErr w:type="spellEnd"/>
            <w:r w:rsidRPr="00F06745">
              <w:rPr>
                <w:rFonts w:ascii="Times New Roman" w:hAnsi="Times New Roman" w:cs="Times New Roman"/>
                <w:b/>
                <w:bCs/>
                <w:i/>
                <w:iCs/>
                <w:sz w:val="24"/>
                <w:szCs w:val="24"/>
              </w:rPr>
              <w:t xml:space="preserve"> no.</w:t>
            </w:r>
          </w:p>
        </w:tc>
        <w:tc>
          <w:tcPr>
            <w:tcW w:w="5040" w:type="dxa"/>
          </w:tcPr>
          <w:p w14:paraId="5F915784" w14:textId="7055E2FA" w:rsidR="0083556C" w:rsidRPr="00F06745" w:rsidRDefault="0083556C" w:rsidP="0035625C">
            <w:pPr>
              <w:rPr>
                <w:rFonts w:ascii="Times New Roman" w:hAnsi="Times New Roman" w:cs="Times New Roman"/>
                <w:b/>
                <w:bCs/>
                <w:i/>
                <w:iCs/>
                <w:sz w:val="24"/>
                <w:szCs w:val="24"/>
              </w:rPr>
            </w:pPr>
            <w:r w:rsidRPr="00F06745">
              <w:rPr>
                <w:rFonts w:ascii="Times New Roman" w:hAnsi="Times New Roman" w:cs="Times New Roman"/>
                <w:b/>
                <w:bCs/>
                <w:i/>
                <w:iCs/>
                <w:sz w:val="24"/>
                <w:szCs w:val="24"/>
              </w:rPr>
              <w:t>Ministry</w:t>
            </w:r>
            <w:r w:rsidR="00E079C2">
              <w:rPr>
                <w:rFonts w:ascii="Times New Roman" w:hAnsi="Times New Roman" w:cs="Times New Roman"/>
                <w:b/>
                <w:bCs/>
                <w:i/>
                <w:iCs/>
                <w:sz w:val="24"/>
                <w:szCs w:val="24"/>
              </w:rPr>
              <w:t>/Office/Commission</w:t>
            </w:r>
          </w:p>
        </w:tc>
        <w:tc>
          <w:tcPr>
            <w:tcW w:w="3595" w:type="dxa"/>
          </w:tcPr>
          <w:p w14:paraId="65D73FA3" w14:textId="77777777" w:rsidR="0083556C" w:rsidRPr="00F06745" w:rsidRDefault="0083556C" w:rsidP="0035625C">
            <w:pPr>
              <w:rPr>
                <w:rFonts w:ascii="Times New Roman" w:hAnsi="Times New Roman" w:cs="Times New Roman"/>
                <w:b/>
                <w:bCs/>
                <w:i/>
                <w:iCs/>
                <w:sz w:val="24"/>
                <w:szCs w:val="24"/>
              </w:rPr>
            </w:pPr>
            <w:r w:rsidRPr="00F06745">
              <w:rPr>
                <w:rFonts w:ascii="Times New Roman" w:hAnsi="Times New Roman" w:cs="Times New Roman"/>
                <w:b/>
                <w:bCs/>
                <w:i/>
                <w:iCs/>
                <w:sz w:val="24"/>
                <w:szCs w:val="24"/>
              </w:rPr>
              <w:t>Division/Department/Section</w:t>
            </w:r>
          </w:p>
        </w:tc>
      </w:tr>
      <w:tr w:rsidR="0083556C" w:rsidRPr="00F06745" w14:paraId="1DC86DF1" w14:textId="77777777" w:rsidTr="0035625C">
        <w:tc>
          <w:tcPr>
            <w:tcW w:w="715" w:type="dxa"/>
          </w:tcPr>
          <w:p w14:paraId="649DDF1B"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01</w:t>
            </w:r>
          </w:p>
        </w:tc>
        <w:tc>
          <w:tcPr>
            <w:tcW w:w="5040" w:type="dxa"/>
          </w:tcPr>
          <w:p w14:paraId="1784EB46"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Forestry, Environment and Climate Change</w:t>
            </w:r>
          </w:p>
        </w:tc>
        <w:tc>
          <w:tcPr>
            <w:tcW w:w="3595" w:type="dxa"/>
          </w:tcPr>
          <w:p w14:paraId="61429573" w14:textId="77777777" w:rsidR="0083556C" w:rsidRPr="00F06745" w:rsidRDefault="0083556C" w:rsidP="0083556C">
            <w:pPr>
              <w:pStyle w:val="ListParagraph"/>
              <w:numPr>
                <w:ilvl w:val="0"/>
                <w:numId w:val="66"/>
              </w:numPr>
              <w:rPr>
                <w:sz w:val="24"/>
                <w:szCs w:val="24"/>
              </w:rPr>
            </w:pPr>
            <w:r w:rsidRPr="00F06745">
              <w:rPr>
                <w:sz w:val="24"/>
                <w:szCs w:val="24"/>
              </w:rPr>
              <w:t>Department of Environment (DoE)</w:t>
            </w:r>
          </w:p>
          <w:p w14:paraId="526C3F62" w14:textId="77777777" w:rsidR="0083556C" w:rsidRPr="00F06745" w:rsidRDefault="0083556C" w:rsidP="0083556C">
            <w:pPr>
              <w:pStyle w:val="ListParagraph"/>
              <w:numPr>
                <w:ilvl w:val="0"/>
                <w:numId w:val="66"/>
              </w:numPr>
              <w:rPr>
                <w:sz w:val="24"/>
                <w:szCs w:val="24"/>
              </w:rPr>
            </w:pPr>
            <w:r w:rsidRPr="00F06745">
              <w:rPr>
                <w:sz w:val="24"/>
                <w:szCs w:val="24"/>
              </w:rPr>
              <w:t>Forest Department</w:t>
            </w:r>
          </w:p>
        </w:tc>
      </w:tr>
      <w:tr w:rsidR="0083556C" w:rsidRPr="00F06745" w14:paraId="77C72154" w14:textId="77777777" w:rsidTr="0035625C">
        <w:tc>
          <w:tcPr>
            <w:tcW w:w="715" w:type="dxa"/>
          </w:tcPr>
          <w:p w14:paraId="2D2E7A2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02</w:t>
            </w:r>
          </w:p>
        </w:tc>
        <w:tc>
          <w:tcPr>
            <w:tcW w:w="5040" w:type="dxa"/>
          </w:tcPr>
          <w:p w14:paraId="6B106468"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Foreign Affairs</w:t>
            </w:r>
          </w:p>
        </w:tc>
        <w:tc>
          <w:tcPr>
            <w:tcW w:w="3595" w:type="dxa"/>
          </w:tcPr>
          <w:p w14:paraId="6EE8E5DC"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7FB3FDB0" w14:textId="77777777" w:rsidTr="0035625C">
        <w:tc>
          <w:tcPr>
            <w:tcW w:w="715" w:type="dxa"/>
          </w:tcPr>
          <w:p w14:paraId="2D568FD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03</w:t>
            </w:r>
          </w:p>
        </w:tc>
        <w:tc>
          <w:tcPr>
            <w:tcW w:w="5040" w:type="dxa"/>
          </w:tcPr>
          <w:p w14:paraId="6CD85250"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 xml:space="preserve">Ministry of </w:t>
            </w:r>
            <w:proofErr w:type="spellStart"/>
            <w:r w:rsidRPr="00F06745">
              <w:rPr>
                <w:rFonts w:ascii="Times New Roman" w:hAnsi="Times New Roman" w:cs="Times New Roman"/>
                <w:sz w:val="24"/>
                <w:szCs w:val="24"/>
              </w:rPr>
              <w:t>Defence</w:t>
            </w:r>
            <w:proofErr w:type="spellEnd"/>
          </w:p>
        </w:tc>
        <w:tc>
          <w:tcPr>
            <w:tcW w:w="3595" w:type="dxa"/>
          </w:tcPr>
          <w:p w14:paraId="41DABDE6"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4354362C" w14:textId="77777777" w:rsidTr="0035625C">
        <w:tc>
          <w:tcPr>
            <w:tcW w:w="715" w:type="dxa"/>
          </w:tcPr>
          <w:p w14:paraId="371840AC"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04</w:t>
            </w:r>
          </w:p>
        </w:tc>
        <w:tc>
          <w:tcPr>
            <w:tcW w:w="5040" w:type="dxa"/>
          </w:tcPr>
          <w:p w14:paraId="3875EA84"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The Prime Minister’s Office</w:t>
            </w:r>
          </w:p>
        </w:tc>
        <w:tc>
          <w:tcPr>
            <w:tcW w:w="3595" w:type="dxa"/>
          </w:tcPr>
          <w:p w14:paraId="1EB2903D"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Bangladesh Investment Development Authority (BIDA)</w:t>
            </w:r>
          </w:p>
        </w:tc>
      </w:tr>
      <w:tr w:rsidR="0083556C" w:rsidRPr="00F06745" w14:paraId="07BE755C" w14:textId="77777777" w:rsidTr="0035625C">
        <w:tc>
          <w:tcPr>
            <w:tcW w:w="715" w:type="dxa"/>
          </w:tcPr>
          <w:p w14:paraId="10AF10CD"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05</w:t>
            </w:r>
          </w:p>
        </w:tc>
        <w:tc>
          <w:tcPr>
            <w:tcW w:w="5040" w:type="dxa"/>
          </w:tcPr>
          <w:p w14:paraId="272441A5"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Finance</w:t>
            </w:r>
          </w:p>
        </w:tc>
        <w:tc>
          <w:tcPr>
            <w:tcW w:w="3595" w:type="dxa"/>
          </w:tcPr>
          <w:p w14:paraId="34F7211F"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427A5EB7" w14:textId="77777777" w:rsidTr="0035625C">
        <w:tc>
          <w:tcPr>
            <w:tcW w:w="715" w:type="dxa"/>
          </w:tcPr>
          <w:p w14:paraId="30A90EC2"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06</w:t>
            </w:r>
          </w:p>
        </w:tc>
        <w:tc>
          <w:tcPr>
            <w:tcW w:w="5040" w:type="dxa"/>
          </w:tcPr>
          <w:p w14:paraId="60A7F520"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Fisheries and Livestock</w:t>
            </w:r>
          </w:p>
        </w:tc>
        <w:tc>
          <w:tcPr>
            <w:tcW w:w="3595" w:type="dxa"/>
          </w:tcPr>
          <w:p w14:paraId="2673C5DC"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156EE47A" w14:textId="77777777" w:rsidTr="0035625C">
        <w:tc>
          <w:tcPr>
            <w:tcW w:w="715" w:type="dxa"/>
          </w:tcPr>
          <w:p w14:paraId="6B906B7E"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07</w:t>
            </w:r>
          </w:p>
        </w:tc>
        <w:tc>
          <w:tcPr>
            <w:tcW w:w="5040" w:type="dxa"/>
          </w:tcPr>
          <w:p w14:paraId="1E78B8E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Power, Energy and Mineral Resources</w:t>
            </w:r>
          </w:p>
        </w:tc>
        <w:tc>
          <w:tcPr>
            <w:tcW w:w="3595" w:type="dxa"/>
          </w:tcPr>
          <w:p w14:paraId="18599689" w14:textId="77777777" w:rsidR="0083556C" w:rsidRPr="00F06745" w:rsidRDefault="0083556C" w:rsidP="0083556C">
            <w:pPr>
              <w:pStyle w:val="ListParagraph"/>
              <w:numPr>
                <w:ilvl w:val="0"/>
                <w:numId w:val="67"/>
              </w:numPr>
              <w:rPr>
                <w:sz w:val="24"/>
                <w:szCs w:val="24"/>
              </w:rPr>
            </w:pPr>
            <w:r w:rsidRPr="00F06745">
              <w:rPr>
                <w:sz w:val="24"/>
                <w:szCs w:val="24"/>
              </w:rPr>
              <w:t>Power Division</w:t>
            </w:r>
          </w:p>
          <w:p w14:paraId="3FF0D6D8" w14:textId="77777777" w:rsidR="0083556C" w:rsidRPr="00F06745" w:rsidRDefault="0083556C" w:rsidP="0083556C">
            <w:pPr>
              <w:pStyle w:val="ListParagraph"/>
              <w:numPr>
                <w:ilvl w:val="0"/>
                <w:numId w:val="67"/>
              </w:numPr>
              <w:rPr>
                <w:sz w:val="24"/>
                <w:szCs w:val="24"/>
              </w:rPr>
            </w:pPr>
            <w:r w:rsidRPr="00F06745">
              <w:rPr>
                <w:sz w:val="24"/>
                <w:szCs w:val="24"/>
              </w:rPr>
              <w:t>Bangladesh Power Development Board (BPDB)</w:t>
            </w:r>
          </w:p>
        </w:tc>
      </w:tr>
      <w:tr w:rsidR="0083556C" w:rsidRPr="00F06745" w14:paraId="74DCF45F" w14:textId="77777777" w:rsidTr="0035625C">
        <w:tc>
          <w:tcPr>
            <w:tcW w:w="715" w:type="dxa"/>
          </w:tcPr>
          <w:p w14:paraId="5A3FE526"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08</w:t>
            </w:r>
          </w:p>
        </w:tc>
        <w:tc>
          <w:tcPr>
            <w:tcW w:w="5040" w:type="dxa"/>
          </w:tcPr>
          <w:p w14:paraId="6046D1EC"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Bangladesh Energy Regulatory Commission (BERC)</w:t>
            </w:r>
          </w:p>
        </w:tc>
        <w:tc>
          <w:tcPr>
            <w:tcW w:w="3595" w:type="dxa"/>
          </w:tcPr>
          <w:p w14:paraId="17F032E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14BFB03A" w14:textId="77777777" w:rsidTr="0035625C">
        <w:tc>
          <w:tcPr>
            <w:tcW w:w="715" w:type="dxa"/>
          </w:tcPr>
          <w:p w14:paraId="5B97CC68"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09</w:t>
            </w:r>
          </w:p>
        </w:tc>
        <w:tc>
          <w:tcPr>
            <w:tcW w:w="5040" w:type="dxa"/>
          </w:tcPr>
          <w:p w14:paraId="6989A13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Water Resources</w:t>
            </w:r>
          </w:p>
        </w:tc>
        <w:tc>
          <w:tcPr>
            <w:tcW w:w="3595" w:type="dxa"/>
          </w:tcPr>
          <w:p w14:paraId="31D51D3A" w14:textId="77777777" w:rsidR="0083556C" w:rsidRDefault="0083556C" w:rsidP="0083556C">
            <w:pPr>
              <w:pStyle w:val="ListParagraph"/>
              <w:numPr>
                <w:ilvl w:val="0"/>
                <w:numId w:val="68"/>
              </w:numPr>
              <w:pBdr>
                <w:top w:val="nil"/>
                <w:left w:val="nil"/>
                <w:bottom w:val="nil"/>
                <w:right w:val="nil"/>
                <w:between w:val="nil"/>
              </w:pBdr>
              <w:rPr>
                <w:sz w:val="24"/>
                <w:szCs w:val="24"/>
              </w:rPr>
            </w:pPr>
            <w:r w:rsidRPr="00F06745">
              <w:rPr>
                <w:sz w:val="24"/>
                <w:szCs w:val="24"/>
              </w:rPr>
              <w:t>Water Resources Planning Organization (WARPO)</w:t>
            </w:r>
          </w:p>
          <w:p w14:paraId="5FF9FF30" w14:textId="5222E655" w:rsidR="00E275FC" w:rsidRPr="00F06745" w:rsidRDefault="00E275FC" w:rsidP="0083556C">
            <w:pPr>
              <w:pStyle w:val="ListParagraph"/>
              <w:numPr>
                <w:ilvl w:val="0"/>
                <w:numId w:val="68"/>
              </w:numPr>
              <w:pBdr>
                <w:top w:val="nil"/>
                <w:left w:val="nil"/>
                <w:bottom w:val="nil"/>
                <w:right w:val="nil"/>
                <w:between w:val="nil"/>
              </w:pBdr>
              <w:rPr>
                <w:sz w:val="24"/>
                <w:szCs w:val="24"/>
              </w:rPr>
            </w:pPr>
            <w:r w:rsidRPr="00F06745">
              <w:rPr>
                <w:sz w:val="24"/>
                <w:szCs w:val="24"/>
              </w:rPr>
              <w:lastRenderedPageBreak/>
              <w:t>Joint River Commission (JRC)</w:t>
            </w:r>
          </w:p>
        </w:tc>
      </w:tr>
      <w:tr w:rsidR="0083556C" w:rsidRPr="00F06745" w14:paraId="2C713C4E" w14:textId="77777777" w:rsidTr="0035625C">
        <w:tc>
          <w:tcPr>
            <w:tcW w:w="715" w:type="dxa"/>
          </w:tcPr>
          <w:p w14:paraId="18D8681B"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lastRenderedPageBreak/>
              <w:t>10</w:t>
            </w:r>
          </w:p>
        </w:tc>
        <w:tc>
          <w:tcPr>
            <w:tcW w:w="5040" w:type="dxa"/>
          </w:tcPr>
          <w:p w14:paraId="411E8EC7"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Shipping</w:t>
            </w:r>
          </w:p>
        </w:tc>
        <w:tc>
          <w:tcPr>
            <w:tcW w:w="3595" w:type="dxa"/>
          </w:tcPr>
          <w:p w14:paraId="70A60741" w14:textId="56366978" w:rsidR="0083556C" w:rsidRPr="009B5585" w:rsidRDefault="0083556C" w:rsidP="00E275FC">
            <w:pPr>
              <w:pStyle w:val="ListParagraph"/>
              <w:numPr>
                <w:ilvl w:val="0"/>
                <w:numId w:val="68"/>
              </w:numPr>
              <w:pBdr>
                <w:top w:val="nil"/>
                <w:left w:val="nil"/>
                <w:bottom w:val="nil"/>
                <w:right w:val="nil"/>
                <w:between w:val="nil"/>
              </w:pBdr>
              <w:rPr>
                <w:sz w:val="24"/>
                <w:szCs w:val="24"/>
              </w:rPr>
            </w:pPr>
            <w:r w:rsidRPr="00F06745">
              <w:rPr>
                <w:sz w:val="24"/>
                <w:szCs w:val="24"/>
              </w:rPr>
              <w:t>Bangladesh Inland Water Transport Authority (BIWTA)</w:t>
            </w:r>
          </w:p>
        </w:tc>
      </w:tr>
      <w:tr w:rsidR="0083556C" w:rsidRPr="00F06745" w14:paraId="44D059B4" w14:textId="77777777" w:rsidTr="0035625C">
        <w:tc>
          <w:tcPr>
            <w:tcW w:w="715" w:type="dxa"/>
          </w:tcPr>
          <w:p w14:paraId="0F234133"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11</w:t>
            </w:r>
          </w:p>
        </w:tc>
        <w:tc>
          <w:tcPr>
            <w:tcW w:w="5040" w:type="dxa"/>
          </w:tcPr>
          <w:p w14:paraId="5688F23B"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Labor and Employment (</w:t>
            </w:r>
            <w:proofErr w:type="spellStart"/>
            <w:r w:rsidRPr="00F06745">
              <w:rPr>
                <w:rFonts w:ascii="Times New Roman" w:hAnsi="Times New Roman" w:cs="Times New Roman"/>
                <w:sz w:val="24"/>
                <w:szCs w:val="24"/>
              </w:rPr>
              <w:t>MoLE</w:t>
            </w:r>
            <w:proofErr w:type="spellEnd"/>
            <w:r w:rsidRPr="00F06745">
              <w:rPr>
                <w:rFonts w:ascii="Times New Roman" w:hAnsi="Times New Roman" w:cs="Times New Roman"/>
                <w:sz w:val="24"/>
                <w:szCs w:val="24"/>
              </w:rPr>
              <w:t>)</w:t>
            </w:r>
          </w:p>
        </w:tc>
        <w:tc>
          <w:tcPr>
            <w:tcW w:w="3595" w:type="dxa"/>
          </w:tcPr>
          <w:p w14:paraId="5EC19DD2"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31C8FFA1" w14:textId="77777777" w:rsidTr="0035625C">
        <w:tc>
          <w:tcPr>
            <w:tcW w:w="715" w:type="dxa"/>
          </w:tcPr>
          <w:p w14:paraId="080E351F"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12</w:t>
            </w:r>
          </w:p>
        </w:tc>
        <w:tc>
          <w:tcPr>
            <w:tcW w:w="5040" w:type="dxa"/>
          </w:tcPr>
          <w:p w14:paraId="24189ADD"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Law and Parliamentary Affairs</w:t>
            </w:r>
          </w:p>
        </w:tc>
        <w:tc>
          <w:tcPr>
            <w:tcW w:w="3595" w:type="dxa"/>
          </w:tcPr>
          <w:p w14:paraId="5EF9D764"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608BDE05" w14:textId="77777777" w:rsidTr="0035625C">
        <w:tc>
          <w:tcPr>
            <w:tcW w:w="715" w:type="dxa"/>
          </w:tcPr>
          <w:p w14:paraId="07039756"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13</w:t>
            </w:r>
          </w:p>
        </w:tc>
        <w:tc>
          <w:tcPr>
            <w:tcW w:w="5040" w:type="dxa"/>
          </w:tcPr>
          <w:p w14:paraId="2FD17B89"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Land</w:t>
            </w:r>
          </w:p>
        </w:tc>
        <w:tc>
          <w:tcPr>
            <w:tcW w:w="3595" w:type="dxa"/>
          </w:tcPr>
          <w:p w14:paraId="127D0094"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33E8B731" w14:textId="77777777" w:rsidTr="0035625C">
        <w:tc>
          <w:tcPr>
            <w:tcW w:w="715" w:type="dxa"/>
          </w:tcPr>
          <w:p w14:paraId="70D13EC1"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14</w:t>
            </w:r>
          </w:p>
        </w:tc>
        <w:tc>
          <w:tcPr>
            <w:tcW w:w="5040" w:type="dxa"/>
          </w:tcPr>
          <w:p w14:paraId="26616342"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Ministry of Railways</w:t>
            </w:r>
          </w:p>
        </w:tc>
        <w:tc>
          <w:tcPr>
            <w:tcW w:w="3595" w:type="dxa"/>
          </w:tcPr>
          <w:p w14:paraId="0129993F"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15083E23" w14:textId="77777777" w:rsidTr="0035625C">
        <w:tc>
          <w:tcPr>
            <w:tcW w:w="715" w:type="dxa"/>
          </w:tcPr>
          <w:p w14:paraId="01C89A36"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15</w:t>
            </w:r>
          </w:p>
        </w:tc>
        <w:tc>
          <w:tcPr>
            <w:tcW w:w="5040" w:type="dxa"/>
          </w:tcPr>
          <w:p w14:paraId="07D0CC92"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Home Affairs</w:t>
            </w:r>
          </w:p>
        </w:tc>
        <w:tc>
          <w:tcPr>
            <w:tcW w:w="3595" w:type="dxa"/>
          </w:tcPr>
          <w:p w14:paraId="7044A8AF" w14:textId="77777777" w:rsidR="0083556C" w:rsidRPr="00F06745" w:rsidRDefault="0083556C" w:rsidP="0035625C">
            <w:pPr>
              <w:rPr>
                <w:rFonts w:ascii="Times New Roman" w:hAnsi="Times New Roman" w:cs="Times New Roman"/>
                <w:sz w:val="24"/>
                <w:szCs w:val="24"/>
              </w:rPr>
            </w:pPr>
          </w:p>
        </w:tc>
      </w:tr>
      <w:tr w:rsidR="0083556C" w:rsidRPr="00F06745" w14:paraId="14520527" w14:textId="77777777" w:rsidTr="0035625C">
        <w:tc>
          <w:tcPr>
            <w:tcW w:w="715" w:type="dxa"/>
          </w:tcPr>
          <w:p w14:paraId="78447B56"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16</w:t>
            </w:r>
          </w:p>
        </w:tc>
        <w:tc>
          <w:tcPr>
            <w:tcW w:w="5040" w:type="dxa"/>
          </w:tcPr>
          <w:p w14:paraId="763C7C0A"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Road Transport and Highways Division</w:t>
            </w:r>
          </w:p>
        </w:tc>
        <w:tc>
          <w:tcPr>
            <w:tcW w:w="3595" w:type="dxa"/>
          </w:tcPr>
          <w:p w14:paraId="096F77C2"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w:t>
            </w:r>
          </w:p>
        </w:tc>
      </w:tr>
      <w:tr w:rsidR="0083556C" w:rsidRPr="00F06745" w14:paraId="5630A9A8" w14:textId="77777777" w:rsidTr="009B5585">
        <w:trPr>
          <w:trHeight w:val="854"/>
        </w:trPr>
        <w:tc>
          <w:tcPr>
            <w:tcW w:w="715" w:type="dxa"/>
          </w:tcPr>
          <w:p w14:paraId="299C5B12"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17</w:t>
            </w:r>
          </w:p>
        </w:tc>
        <w:tc>
          <w:tcPr>
            <w:tcW w:w="5040" w:type="dxa"/>
          </w:tcPr>
          <w:p w14:paraId="6E5E9A54"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Ministry of Civil Aviation and Tourism</w:t>
            </w:r>
          </w:p>
        </w:tc>
        <w:tc>
          <w:tcPr>
            <w:tcW w:w="3595" w:type="dxa"/>
          </w:tcPr>
          <w:p w14:paraId="3E536BB9" w14:textId="77777777" w:rsidR="0083556C" w:rsidRPr="00F06745" w:rsidRDefault="0083556C" w:rsidP="0083556C">
            <w:pPr>
              <w:pStyle w:val="ListParagraph"/>
              <w:numPr>
                <w:ilvl w:val="0"/>
                <w:numId w:val="69"/>
              </w:numPr>
              <w:pBdr>
                <w:top w:val="nil"/>
                <w:left w:val="nil"/>
                <w:bottom w:val="nil"/>
                <w:right w:val="nil"/>
                <w:between w:val="nil"/>
              </w:pBdr>
              <w:rPr>
                <w:sz w:val="24"/>
                <w:szCs w:val="24"/>
              </w:rPr>
            </w:pPr>
            <w:r w:rsidRPr="00F06745">
              <w:rPr>
                <w:sz w:val="24"/>
                <w:szCs w:val="24"/>
              </w:rPr>
              <w:t>Civil Aviation Authority, Bangladesh (CAAB)</w:t>
            </w:r>
          </w:p>
          <w:p w14:paraId="21585E91" w14:textId="77777777" w:rsidR="0083556C" w:rsidRPr="00F06745" w:rsidRDefault="0083556C" w:rsidP="0035625C">
            <w:pPr>
              <w:rPr>
                <w:rFonts w:ascii="Times New Roman" w:hAnsi="Times New Roman" w:cs="Times New Roman"/>
                <w:sz w:val="24"/>
                <w:szCs w:val="24"/>
              </w:rPr>
            </w:pPr>
          </w:p>
        </w:tc>
      </w:tr>
      <w:tr w:rsidR="0083556C" w:rsidRPr="00F06745" w14:paraId="1948C343" w14:textId="77777777" w:rsidTr="0035625C">
        <w:tc>
          <w:tcPr>
            <w:tcW w:w="715" w:type="dxa"/>
          </w:tcPr>
          <w:p w14:paraId="23E968BA" w14:textId="77777777" w:rsidR="0083556C" w:rsidRPr="00F06745" w:rsidRDefault="0083556C" w:rsidP="0035625C">
            <w:pPr>
              <w:rPr>
                <w:rFonts w:ascii="Times New Roman" w:hAnsi="Times New Roman" w:cs="Times New Roman"/>
                <w:sz w:val="24"/>
                <w:szCs w:val="24"/>
              </w:rPr>
            </w:pPr>
            <w:r w:rsidRPr="00F06745">
              <w:rPr>
                <w:rFonts w:ascii="Times New Roman" w:hAnsi="Times New Roman" w:cs="Times New Roman"/>
                <w:sz w:val="24"/>
                <w:szCs w:val="24"/>
              </w:rPr>
              <w:t>18</w:t>
            </w:r>
          </w:p>
        </w:tc>
        <w:tc>
          <w:tcPr>
            <w:tcW w:w="5040" w:type="dxa"/>
          </w:tcPr>
          <w:p w14:paraId="4C63611D" w14:textId="77777777" w:rsidR="0083556C" w:rsidRPr="00F06745" w:rsidRDefault="0083556C" w:rsidP="0035625C">
            <w:pPr>
              <w:pBdr>
                <w:top w:val="nil"/>
                <w:left w:val="nil"/>
                <w:bottom w:val="nil"/>
                <w:right w:val="nil"/>
                <w:between w:val="nil"/>
              </w:pBdr>
              <w:rPr>
                <w:rFonts w:ascii="Times New Roman" w:hAnsi="Times New Roman" w:cs="Times New Roman"/>
                <w:sz w:val="24"/>
                <w:szCs w:val="24"/>
              </w:rPr>
            </w:pPr>
            <w:r w:rsidRPr="00F06745">
              <w:rPr>
                <w:rFonts w:ascii="Times New Roman" w:hAnsi="Times New Roman" w:cs="Times New Roman"/>
                <w:sz w:val="24"/>
                <w:szCs w:val="24"/>
              </w:rPr>
              <w:t>Local Government Division</w:t>
            </w:r>
          </w:p>
        </w:tc>
        <w:tc>
          <w:tcPr>
            <w:tcW w:w="3595" w:type="dxa"/>
          </w:tcPr>
          <w:p w14:paraId="1B91828F" w14:textId="77777777" w:rsidR="0083556C" w:rsidRPr="00F06745" w:rsidRDefault="0083556C" w:rsidP="0083556C">
            <w:pPr>
              <w:pStyle w:val="ListParagraph"/>
              <w:numPr>
                <w:ilvl w:val="0"/>
                <w:numId w:val="69"/>
              </w:numPr>
              <w:pBdr>
                <w:top w:val="nil"/>
                <w:left w:val="nil"/>
                <w:bottom w:val="nil"/>
                <w:right w:val="nil"/>
                <w:between w:val="nil"/>
              </w:pBdr>
              <w:rPr>
                <w:sz w:val="24"/>
                <w:szCs w:val="24"/>
              </w:rPr>
            </w:pPr>
            <w:r w:rsidRPr="00F06745">
              <w:rPr>
                <w:sz w:val="24"/>
                <w:szCs w:val="24"/>
              </w:rPr>
              <w:t xml:space="preserve">Union </w:t>
            </w:r>
            <w:proofErr w:type="spellStart"/>
            <w:r w:rsidRPr="00F06745">
              <w:rPr>
                <w:sz w:val="24"/>
                <w:szCs w:val="24"/>
              </w:rPr>
              <w:t>Parishad</w:t>
            </w:r>
            <w:proofErr w:type="spellEnd"/>
          </w:p>
          <w:p w14:paraId="384A6671" w14:textId="77777777" w:rsidR="0083556C" w:rsidRPr="00F06745" w:rsidRDefault="0083556C" w:rsidP="0035625C">
            <w:pPr>
              <w:rPr>
                <w:rFonts w:ascii="Times New Roman" w:hAnsi="Times New Roman" w:cs="Times New Roman"/>
                <w:sz w:val="24"/>
                <w:szCs w:val="24"/>
              </w:rPr>
            </w:pPr>
          </w:p>
        </w:tc>
      </w:tr>
    </w:tbl>
    <w:p w14:paraId="71E3DB49" w14:textId="4110F5EB" w:rsidR="00490A58" w:rsidRPr="009B5585" w:rsidRDefault="00490A58" w:rsidP="009B5585">
      <w:pPr>
        <w:pBdr>
          <w:top w:val="nil"/>
          <w:left w:val="nil"/>
          <w:bottom w:val="nil"/>
          <w:right w:val="nil"/>
          <w:between w:val="nil"/>
        </w:pBdr>
        <w:rPr>
          <w:sz w:val="24"/>
        </w:rPr>
      </w:pPr>
    </w:p>
    <w:p w14:paraId="77943380" w14:textId="77777777" w:rsidR="009A6FDB" w:rsidRDefault="009A6FDB" w:rsidP="00A154F3">
      <w:pPr>
        <w:pStyle w:val="Heading1"/>
        <w:numPr>
          <w:ilvl w:val="0"/>
          <w:numId w:val="2"/>
        </w:numPr>
        <w:tabs>
          <w:tab w:val="left" w:pos="937"/>
        </w:tabs>
        <w:ind w:hanging="361"/>
        <w:rPr>
          <w:u w:val="single"/>
        </w:rPr>
      </w:pPr>
      <w:r>
        <w:rPr>
          <w:u w:val="single"/>
        </w:rPr>
        <w:t>ELIGIBILITY OF CONSULTING FIRM/ CONSULTANT</w:t>
      </w:r>
    </w:p>
    <w:p w14:paraId="0B88A6DF" w14:textId="77777777" w:rsidR="005077E9" w:rsidRDefault="005077E9" w:rsidP="00A154F3">
      <w:pPr>
        <w:pStyle w:val="Heading1"/>
        <w:tabs>
          <w:tab w:val="left" w:pos="937"/>
        </w:tabs>
        <w:spacing w:before="0"/>
        <w:ind w:left="936"/>
        <w:rPr>
          <w:u w:val="single"/>
        </w:rPr>
      </w:pPr>
    </w:p>
    <w:p w14:paraId="147665BF" w14:textId="5F021EA3" w:rsidR="009A6FDB" w:rsidRDefault="009A6FDB" w:rsidP="00A154F3">
      <w:pPr>
        <w:pStyle w:val="Heading1"/>
        <w:tabs>
          <w:tab w:val="left" w:pos="937"/>
        </w:tabs>
        <w:spacing w:before="0"/>
        <w:ind w:left="0"/>
        <w:rPr>
          <w:b w:val="0"/>
          <w:bCs w:val="0"/>
        </w:rPr>
      </w:pPr>
      <w:r w:rsidRPr="00A154F3">
        <w:rPr>
          <w:b w:val="0"/>
          <w:bCs w:val="0"/>
        </w:rPr>
        <w:t xml:space="preserve">The </w:t>
      </w:r>
      <w:r w:rsidR="00D24E4B">
        <w:rPr>
          <w:b w:val="0"/>
          <w:bCs w:val="0"/>
        </w:rPr>
        <w:t>i</w:t>
      </w:r>
      <w:r w:rsidRPr="00A154F3">
        <w:rPr>
          <w:b w:val="0"/>
          <w:bCs w:val="0"/>
        </w:rPr>
        <w:t xml:space="preserve">nternational consulting firm/ individual </w:t>
      </w:r>
      <w:r w:rsidR="00605545" w:rsidRPr="00A154F3">
        <w:rPr>
          <w:b w:val="0"/>
          <w:bCs w:val="0"/>
        </w:rPr>
        <w:t xml:space="preserve">international </w:t>
      </w:r>
      <w:r w:rsidRPr="00A154F3">
        <w:rPr>
          <w:b w:val="0"/>
          <w:bCs w:val="0"/>
        </w:rPr>
        <w:t xml:space="preserve">consultant shall be </w:t>
      </w:r>
      <w:r w:rsidR="00605545">
        <w:rPr>
          <w:b w:val="0"/>
          <w:bCs w:val="0"/>
        </w:rPr>
        <w:t>selected upon considering conflict of interest factor which involves</w:t>
      </w:r>
      <w:r w:rsidR="00D455FA">
        <w:rPr>
          <w:b w:val="0"/>
          <w:bCs w:val="0"/>
        </w:rPr>
        <w:t xml:space="preserve"> relevant country(s)</w:t>
      </w:r>
      <w:r w:rsidR="00605545">
        <w:rPr>
          <w:b w:val="0"/>
          <w:bCs w:val="0"/>
        </w:rPr>
        <w:t>. In this respect, t</w:t>
      </w:r>
      <w:r w:rsidR="00605545" w:rsidRPr="00FE13B8">
        <w:rPr>
          <w:b w:val="0"/>
          <w:bCs w:val="0"/>
        </w:rPr>
        <w:t xml:space="preserve">he </w:t>
      </w:r>
      <w:r w:rsidR="00605545">
        <w:rPr>
          <w:b w:val="0"/>
          <w:bCs w:val="0"/>
        </w:rPr>
        <w:t>i</w:t>
      </w:r>
      <w:r w:rsidR="00605545" w:rsidRPr="00FE13B8">
        <w:rPr>
          <w:b w:val="0"/>
          <w:bCs w:val="0"/>
        </w:rPr>
        <w:t>nternational consulting firm/ individual international consultant</w:t>
      </w:r>
      <w:r w:rsidR="00605545" w:rsidRPr="00605545">
        <w:rPr>
          <w:b w:val="0"/>
          <w:bCs w:val="0"/>
        </w:rPr>
        <w:t xml:space="preserve"> </w:t>
      </w:r>
      <w:r w:rsidR="00605545">
        <w:rPr>
          <w:b w:val="0"/>
          <w:bCs w:val="0"/>
        </w:rPr>
        <w:t xml:space="preserve">which should not be selected </w:t>
      </w:r>
      <w:r w:rsidRPr="00A154F3">
        <w:rPr>
          <w:b w:val="0"/>
          <w:bCs w:val="0"/>
        </w:rPr>
        <w:t xml:space="preserve">from </w:t>
      </w:r>
      <w:r w:rsidR="00D455FA">
        <w:rPr>
          <w:b w:val="0"/>
          <w:bCs w:val="0"/>
        </w:rPr>
        <w:t>relevant country(s)</w:t>
      </w:r>
      <w:r w:rsidR="00605545">
        <w:rPr>
          <w:b w:val="0"/>
          <w:bCs w:val="0"/>
        </w:rPr>
        <w:t xml:space="preserve"> to avoid the conflict of interest between both of the parties</w:t>
      </w:r>
      <w:r w:rsidRPr="00A154F3">
        <w:rPr>
          <w:b w:val="0"/>
          <w:bCs w:val="0"/>
        </w:rPr>
        <w:t xml:space="preserve">. </w:t>
      </w:r>
    </w:p>
    <w:p w14:paraId="1D2A14B9" w14:textId="77777777" w:rsidR="00605545" w:rsidRPr="00A154F3" w:rsidRDefault="00605545" w:rsidP="00A154F3">
      <w:pPr>
        <w:pStyle w:val="Heading1"/>
        <w:tabs>
          <w:tab w:val="left" w:pos="937"/>
        </w:tabs>
        <w:spacing w:before="0"/>
        <w:ind w:left="0"/>
        <w:rPr>
          <w:b w:val="0"/>
          <w:bCs w:val="0"/>
        </w:rPr>
      </w:pPr>
    </w:p>
    <w:p w14:paraId="7269C9DB" w14:textId="77777777" w:rsidR="005C5E92" w:rsidRDefault="00AA3224">
      <w:pPr>
        <w:pStyle w:val="Heading1"/>
        <w:numPr>
          <w:ilvl w:val="0"/>
          <w:numId w:val="2"/>
        </w:numPr>
        <w:tabs>
          <w:tab w:val="left" w:pos="937"/>
        </w:tabs>
        <w:spacing w:before="0"/>
        <w:ind w:hanging="361"/>
        <w:rPr>
          <w:u w:val="single"/>
        </w:rPr>
      </w:pPr>
      <w:r w:rsidRPr="00AA3224">
        <w:rPr>
          <w:u w:val="single"/>
        </w:rPr>
        <w:t xml:space="preserve"> DATA SHARING AGREEMENT</w:t>
      </w:r>
    </w:p>
    <w:p w14:paraId="5F71CFCA" w14:textId="77777777" w:rsidR="00782DA6" w:rsidRDefault="00782DA6" w:rsidP="00043504">
      <w:pPr>
        <w:pStyle w:val="Heading1"/>
        <w:tabs>
          <w:tab w:val="left" w:pos="937"/>
        </w:tabs>
        <w:spacing w:before="0"/>
        <w:ind w:left="0"/>
        <w:rPr>
          <w:b w:val="0"/>
          <w:bCs w:val="0"/>
        </w:rPr>
      </w:pPr>
    </w:p>
    <w:p w14:paraId="2C3D74B1" w14:textId="77777777" w:rsidR="00043504" w:rsidRDefault="00AE5F22" w:rsidP="00043504">
      <w:pPr>
        <w:pStyle w:val="Heading1"/>
        <w:tabs>
          <w:tab w:val="left" w:pos="937"/>
        </w:tabs>
        <w:spacing w:before="0"/>
        <w:ind w:left="0"/>
        <w:rPr>
          <w:b w:val="0"/>
          <w:bCs w:val="0"/>
        </w:rPr>
      </w:pPr>
      <w:r w:rsidRPr="00AE5F22">
        <w:rPr>
          <w:b w:val="0"/>
          <w:bCs w:val="0"/>
        </w:rPr>
        <w:t>Based on the principle of reciprocal exchange, under the premise of not violating the law and not infringing the lawful rights and interests of others</w:t>
      </w:r>
      <w:r w:rsidR="0074578F">
        <w:rPr>
          <w:b w:val="0"/>
          <w:bCs w:val="0"/>
        </w:rPr>
        <w:t xml:space="preserve"> (all parties)</w:t>
      </w:r>
      <w:r w:rsidR="001C4988">
        <w:rPr>
          <w:b w:val="0"/>
          <w:bCs w:val="0"/>
        </w:rPr>
        <w:t xml:space="preserve"> -</w:t>
      </w:r>
      <w:r>
        <w:rPr>
          <w:b w:val="0"/>
          <w:bCs w:val="0"/>
        </w:rPr>
        <w:t>the consultant, employer and all other relevant associated</w:t>
      </w:r>
      <w:r w:rsidRPr="00AE5F22">
        <w:rPr>
          <w:b w:val="0"/>
          <w:bCs w:val="0"/>
        </w:rPr>
        <w:t xml:space="preserve"> part</w:t>
      </w:r>
      <w:r>
        <w:rPr>
          <w:b w:val="0"/>
          <w:bCs w:val="0"/>
        </w:rPr>
        <w:t>ies</w:t>
      </w:r>
      <w:r w:rsidRPr="00AE5F22">
        <w:rPr>
          <w:b w:val="0"/>
          <w:bCs w:val="0"/>
        </w:rPr>
        <w:t xml:space="preserve"> shall share the relevant data</w:t>
      </w:r>
      <w:r w:rsidR="0074578F">
        <w:rPr>
          <w:b w:val="0"/>
          <w:bCs w:val="0"/>
        </w:rPr>
        <w:t>/report/document needed/</w:t>
      </w:r>
      <w:r w:rsidRPr="00AE5F22">
        <w:rPr>
          <w:b w:val="0"/>
          <w:bCs w:val="0"/>
        </w:rPr>
        <w:t>generated in its process</w:t>
      </w:r>
      <w:r w:rsidR="00BB4CED">
        <w:rPr>
          <w:b w:val="0"/>
          <w:bCs w:val="0"/>
        </w:rPr>
        <w:t xml:space="preserve"> within a general platform</w:t>
      </w:r>
      <w:r w:rsidR="00184340">
        <w:rPr>
          <w:b w:val="0"/>
          <w:bCs w:val="0"/>
        </w:rPr>
        <w:t xml:space="preserve"> (confidential)</w:t>
      </w:r>
      <w:r w:rsidR="00BB4CED">
        <w:rPr>
          <w:b w:val="0"/>
          <w:bCs w:val="0"/>
        </w:rPr>
        <w:t xml:space="preserve"> agreed with all parties which shall</w:t>
      </w:r>
      <w:r w:rsidR="00447C92">
        <w:rPr>
          <w:b w:val="0"/>
          <w:bCs w:val="0"/>
        </w:rPr>
        <w:t xml:space="preserve"> </w:t>
      </w:r>
      <w:r>
        <w:rPr>
          <w:b w:val="0"/>
          <w:bCs w:val="0"/>
        </w:rPr>
        <w:t>includ</w:t>
      </w:r>
      <w:r w:rsidR="002E2D77">
        <w:rPr>
          <w:b w:val="0"/>
          <w:bCs w:val="0"/>
        </w:rPr>
        <w:t>e</w:t>
      </w:r>
      <w:r>
        <w:rPr>
          <w:b w:val="0"/>
          <w:bCs w:val="0"/>
        </w:rPr>
        <w:t xml:space="preserve"> all of scope of works</w:t>
      </w:r>
      <w:r w:rsidRPr="00AE5F22">
        <w:rPr>
          <w:b w:val="0"/>
          <w:bCs w:val="0"/>
        </w:rPr>
        <w:t>.</w:t>
      </w:r>
    </w:p>
    <w:p w14:paraId="4CB26AE3" w14:textId="77777777" w:rsidR="005C5E92" w:rsidRDefault="005C5E92">
      <w:pPr>
        <w:pStyle w:val="Heading1"/>
        <w:tabs>
          <w:tab w:val="left" w:pos="937"/>
        </w:tabs>
        <w:spacing w:before="0"/>
        <w:ind w:left="0"/>
        <w:rPr>
          <w:b w:val="0"/>
          <w:bCs w:val="0"/>
        </w:rPr>
      </w:pPr>
    </w:p>
    <w:p w14:paraId="73BB7654" w14:textId="77777777" w:rsidR="00782DA6" w:rsidRPr="00AA3224" w:rsidRDefault="00AA3224" w:rsidP="00D317E1">
      <w:pPr>
        <w:pStyle w:val="Heading1"/>
        <w:numPr>
          <w:ilvl w:val="0"/>
          <w:numId w:val="2"/>
        </w:numPr>
        <w:tabs>
          <w:tab w:val="left" w:pos="937"/>
        </w:tabs>
        <w:spacing w:before="0"/>
        <w:ind w:hanging="361"/>
        <w:rPr>
          <w:u w:val="single"/>
        </w:rPr>
      </w:pPr>
      <w:r w:rsidRPr="00AA3224">
        <w:rPr>
          <w:u w:val="single"/>
        </w:rPr>
        <w:t xml:space="preserve">DURATION OF ASSIGNMENT </w:t>
      </w:r>
    </w:p>
    <w:p w14:paraId="79B77BFC" w14:textId="77777777" w:rsidR="00D317E1" w:rsidRPr="006F01CA" w:rsidRDefault="00D317E1" w:rsidP="00D317E1">
      <w:pPr>
        <w:pStyle w:val="BodyText"/>
        <w:spacing w:before="10"/>
        <w:ind w:left="0"/>
        <w:jc w:val="left"/>
        <w:rPr>
          <w:b/>
          <w:sz w:val="20"/>
        </w:rPr>
      </w:pPr>
    </w:p>
    <w:p w14:paraId="0F1C5BF9" w14:textId="77777777" w:rsidR="00122389" w:rsidRDefault="00122389" w:rsidP="00122389">
      <w:pPr>
        <w:spacing w:line="264"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The duration of this assignment will be </w:t>
      </w:r>
      <w:r w:rsidR="00DD4709" w:rsidRPr="00DD4709">
        <w:rPr>
          <w:rFonts w:ascii="Times New Roman" w:hAnsi="Times New Roman" w:cs="Times New Roman"/>
          <w:b/>
          <w:sz w:val="24"/>
          <w:szCs w:val="24"/>
        </w:rPr>
        <w:t xml:space="preserve">12 </w:t>
      </w:r>
      <w:r w:rsidRPr="006F01CA">
        <w:rPr>
          <w:rFonts w:ascii="Times New Roman" w:hAnsi="Times New Roman" w:cs="Times New Roman"/>
          <w:sz w:val="24"/>
          <w:szCs w:val="24"/>
        </w:rPr>
        <w:t xml:space="preserve">months. </w:t>
      </w:r>
    </w:p>
    <w:p w14:paraId="4E0128D0" w14:textId="77777777" w:rsidR="005C5E92" w:rsidRDefault="00DD4709">
      <w:pPr>
        <w:pStyle w:val="ListParagraph"/>
        <w:numPr>
          <w:ilvl w:val="0"/>
          <w:numId w:val="63"/>
        </w:numPr>
        <w:rPr>
          <w:b/>
          <w:sz w:val="24"/>
          <w:szCs w:val="24"/>
        </w:rPr>
      </w:pPr>
      <w:r w:rsidRPr="00DD4709">
        <w:rPr>
          <w:b/>
          <w:sz w:val="24"/>
          <w:szCs w:val="24"/>
        </w:rPr>
        <w:t>Deliverables</w:t>
      </w:r>
    </w:p>
    <w:p w14:paraId="1D8786BC" w14:textId="77777777" w:rsidR="00122389" w:rsidRPr="006F01CA" w:rsidRDefault="00122389" w:rsidP="00122389">
      <w:pPr>
        <w:numPr>
          <w:ilvl w:val="0"/>
          <w:numId w:val="6"/>
        </w:numPr>
        <w:pBdr>
          <w:top w:val="nil"/>
          <w:left w:val="nil"/>
          <w:bottom w:val="nil"/>
          <w:right w:val="nil"/>
          <w:between w:val="nil"/>
        </w:pBdr>
        <w:spacing w:before="120" w:after="0"/>
        <w:jc w:val="both"/>
        <w:rPr>
          <w:rFonts w:ascii="Times New Roman" w:hAnsi="Times New Roman" w:cs="Times New Roman"/>
          <w:b/>
          <w:sz w:val="24"/>
          <w:szCs w:val="24"/>
        </w:rPr>
      </w:pPr>
      <w:r w:rsidRPr="006F01CA">
        <w:rPr>
          <w:rFonts w:ascii="Times New Roman" w:hAnsi="Times New Roman" w:cs="Times New Roman"/>
          <w:b/>
          <w:sz w:val="24"/>
          <w:szCs w:val="24"/>
        </w:rPr>
        <w:t>Inception report</w:t>
      </w:r>
    </w:p>
    <w:p w14:paraId="7348A599" w14:textId="77777777"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 xml:space="preserve">This report includes, but not limited to, implementation arrangement of the consultancy services </w:t>
      </w:r>
      <w:r w:rsidR="00BE117C">
        <w:rPr>
          <w:rFonts w:ascii="Times New Roman" w:hAnsi="Times New Roman" w:cs="Times New Roman"/>
          <w:sz w:val="24"/>
          <w:szCs w:val="24"/>
        </w:rPr>
        <w:t>according to</w:t>
      </w:r>
      <w:r w:rsidRPr="006F01CA">
        <w:rPr>
          <w:rFonts w:ascii="Times New Roman" w:hAnsi="Times New Roman" w:cs="Times New Roman"/>
          <w:sz w:val="24"/>
          <w:szCs w:val="24"/>
        </w:rPr>
        <w:t xml:space="preserve"> given terms of reference or corresponding adjustment, if requires, from the field data.</w:t>
      </w:r>
    </w:p>
    <w:p w14:paraId="4505CD7A" w14:textId="0E98C7EF"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lastRenderedPageBreak/>
        <w:t xml:space="preserve">Consultant will submit an Inception Report within </w:t>
      </w:r>
      <w:r w:rsidR="00DD4709" w:rsidRPr="00DD4709">
        <w:rPr>
          <w:rFonts w:ascii="Times New Roman" w:hAnsi="Times New Roman" w:cs="Times New Roman"/>
          <w:sz w:val="24"/>
          <w:szCs w:val="24"/>
        </w:rPr>
        <w:t xml:space="preserve">1 month </w:t>
      </w:r>
      <w:r w:rsidRPr="006F01CA">
        <w:rPr>
          <w:rFonts w:ascii="Times New Roman" w:hAnsi="Times New Roman" w:cs="Times New Roman"/>
          <w:sz w:val="24"/>
          <w:szCs w:val="24"/>
        </w:rPr>
        <w:t>from signing of the Contract</w:t>
      </w:r>
    </w:p>
    <w:p w14:paraId="0AA89492" w14:textId="77777777" w:rsidR="00122389" w:rsidRPr="006F01CA" w:rsidRDefault="00122389" w:rsidP="00122389">
      <w:pPr>
        <w:numPr>
          <w:ilvl w:val="0"/>
          <w:numId w:val="6"/>
        </w:numPr>
        <w:pBdr>
          <w:top w:val="nil"/>
          <w:left w:val="nil"/>
          <w:bottom w:val="nil"/>
          <w:right w:val="nil"/>
          <w:between w:val="nil"/>
        </w:pBdr>
        <w:spacing w:after="0"/>
        <w:jc w:val="both"/>
        <w:rPr>
          <w:rStyle w:val="BodytextBold2"/>
          <w:rFonts w:ascii="Times New Roman" w:hAnsi="Times New Roman" w:cs="Times New Roman"/>
          <w:b w:val="0"/>
          <w:bCs w:val="0"/>
          <w:sz w:val="24"/>
          <w:szCs w:val="24"/>
        </w:rPr>
      </w:pPr>
      <w:r w:rsidRPr="006F01CA">
        <w:rPr>
          <w:rStyle w:val="BodytextBold2"/>
          <w:rFonts w:ascii="Times New Roman" w:hAnsi="Times New Roman" w:cs="Times New Roman"/>
          <w:sz w:val="24"/>
          <w:szCs w:val="24"/>
        </w:rPr>
        <w:t>Interim Report:</w:t>
      </w:r>
    </w:p>
    <w:p w14:paraId="005850F4" w14:textId="77777777"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the report shall summarize the initial findings of the conception works,</w:t>
      </w:r>
    </w:p>
    <w:p w14:paraId="57263EB0" w14:textId="1DFD65EB" w:rsidR="00122389"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 xml:space="preserve">Consultant will submit an Interim Report within </w:t>
      </w:r>
      <w:r w:rsidR="00DD4709" w:rsidRPr="00DD4709">
        <w:rPr>
          <w:rFonts w:ascii="Times New Roman" w:hAnsi="Times New Roman" w:cs="Times New Roman"/>
          <w:sz w:val="24"/>
          <w:szCs w:val="24"/>
        </w:rPr>
        <w:t>4 months</w:t>
      </w:r>
      <w:r w:rsidRPr="006F01CA">
        <w:rPr>
          <w:rFonts w:ascii="Times New Roman" w:hAnsi="Times New Roman" w:cs="Times New Roman"/>
          <w:sz w:val="24"/>
          <w:szCs w:val="24"/>
        </w:rPr>
        <w:t xml:space="preserve"> from signing of the Contract</w:t>
      </w:r>
    </w:p>
    <w:p w14:paraId="1D3BA73D" w14:textId="77777777" w:rsidR="00C91897" w:rsidRPr="006F01CA" w:rsidRDefault="00C91897" w:rsidP="009B5585">
      <w:pPr>
        <w:pBdr>
          <w:top w:val="nil"/>
          <w:left w:val="nil"/>
          <w:bottom w:val="nil"/>
          <w:right w:val="nil"/>
          <w:between w:val="nil"/>
        </w:pBdr>
        <w:spacing w:after="0"/>
        <w:jc w:val="both"/>
        <w:rPr>
          <w:rFonts w:ascii="Times New Roman" w:hAnsi="Times New Roman" w:cs="Times New Roman"/>
          <w:sz w:val="24"/>
          <w:szCs w:val="24"/>
        </w:rPr>
      </w:pPr>
    </w:p>
    <w:p w14:paraId="713FB98E" w14:textId="77777777" w:rsidR="00122389" w:rsidRPr="006F01CA" w:rsidRDefault="00122389" w:rsidP="00122389">
      <w:pPr>
        <w:numPr>
          <w:ilvl w:val="0"/>
          <w:numId w:val="6"/>
        </w:numPr>
        <w:pBdr>
          <w:top w:val="nil"/>
          <w:left w:val="nil"/>
          <w:bottom w:val="nil"/>
          <w:right w:val="nil"/>
          <w:between w:val="nil"/>
        </w:pBdr>
        <w:spacing w:after="0"/>
        <w:jc w:val="both"/>
        <w:rPr>
          <w:rFonts w:ascii="Times New Roman" w:hAnsi="Times New Roman" w:cs="Times New Roman"/>
          <w:b/>
          <w:sz w:val="24"/>
          <w:szCs w:val="24"/>
        </w:rPr>
      </w:pPr>
      <w:r w:rsidRPr="006F01CA">
        <w:rPr>
          <w:rFonts w:ascii="Times New Roman" w:hAnsi="Times New Roman" w:cs="Times New Roman"/>
          <w:b/>
          <w:sz w:val="24"/>
          <w:szCs w:val="24"/>
        </w:rPr>
        <w:t>Draft Report</w:t>
      </w:r>
    </w:p>
    <w:p w14:paraId="34BE8016" w14:textId="77777777"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This report includes, but not limited to, draft information collection by the consultant through all the documents, survey, assessments and/or stakeholder consultation, their interpretations, data analysis, subsequent iterations, draft outcomes upon reviewing background, objectives and the scope of the services;</w:t>
      </w:r>
    </w:p>
    <w:p w14:paraId="0B449D71" w14:textId="77777777"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 xml:space="preserve">Consultant will submit Draft Final within </w:t>
      </w:r>
      <w:r w:rsidR="00DD4709" w:rsidRPr="00DD4709">
        <w:rPr>
          <w:rFonts w:ascii="Times New Roman" w:hAnsi="Times New Roman" w:cs="Times New Roman"/>
          <w:sz w:val="24"/>
          <w:szCs w:val="24"/>
        </w:rPr>
        <w:t>9months</w:t>
      </w:r>
      <w:r w:rsidRPr="006F01CA">
        <w:rPr>
          <w:rFonts w:ascii="Times New Roman" w:hAnsi="Times New Roman" w:cs="Times New Roman"/>
          <w:sz w:val="24"/>
          <w:szCs w:val="24"/>
        </w:rPr>
        <w:t xml:space="preserve"> from the date of Contract signing</w:t>
      </w:r>
    </w:p>
    <w:p w14:paraId="6258BC89" w14:textId="193D6420" w:rsidR="005C5E92" w:rsidRDefault="00A95D68">
      <w:pPr>
        <w:numPr>
          <w:ilvl w:val="1"/>
          <w:numId w:val="6"/>
        </w:numPr>
        <w:pBdr>
          <w:top w:val="nil"/>
          <w:left w:val="nil"/>
          <w:bottom w:val="nil"/>
          <w:right w:val="nil"/>
          <w:between w:val="nil"/>
        </w:pBdr>
        <w:spacing w:after="0" w:line="264" w:lineRule="auto"/>
        <w:jc w:val="both"/>
        <w:rPr>
          <w:rFonts w:ascii="Times New Roman" w:hAnsi="Times New Roman" w:cs="Times New Roman"/>
          <w:sz w:val="24"/>
          <w:szCs w:val="24"/>
        </w:rPr>
      </w:pPr>
      <w:r w:rsidRPr="006F01CA">
        <w:rPr>
          <w:rFonts w:ascii="Times New Roman" w:hAnsi="Times New Roman" w:cs="Times New Roman"/>
          <w:sz w:val="24"/>
          <w:szCs w:val="24"/>
        </w:rPr>
        <w:t>Stakeholders Consultation Workshop on Draft Report would be conducted after 15 days of submission of Draft Report.</w:t>
      </w:r>
    </w:p>
    <w:p w14:paraId="6336DBCA" w14:textId="406B05BA" w:rsidR="0055109B" w:rsidRDefault="0055109B" w:rsidP="0055109B">
      <w:pPr>
        <w:pBdr>
          <w:top w:val="nil"/>
          <w:left w:val="nil"/>
          <w:bottom w:val="nil"/>
          <w:right w:val="nil"/>
          <w:between w:val="nil"/>
        </w:pBdr>
        <w:spacing w:after="0" w:line="264" w:lineRule="auto"/>
        <w:jc w:val="both"/>
        <w:rPr>
          <w:rFonts w:ascii="Times New Roman" w:hAnsi="Times New Roman" w:cs="Times New Roman"/>
          <w:sz w:val="24"/>
          <w:szCs w:val="24"/>
        </w:rPr>
      </w:pPr>
    </w:p>
    <w:p w14:paraId="0145AE5D" w14:textId="77777777" w:rsidR="00122389" w:rsidRPr="006F01CA" w:rsidRDefault="00122389" w:rsidP="00122389">
      <w:pPr>
        <w:numPr>
          <w:ilvl w:val="0"/>
          <w:numId w:val="6"/>
        </w:numPr>
        <w:pBdr>
          <w:top w:val="nil"/>
          <w:left w:val="nil"/>
          <w:bottom w:val="nil"/>
          <w:right w:val="nil"/>
          <w:between w:val="nil"/>
        </w:pBdr>
        <w:spacing w:after="0"/>
        <w:jc w:val="both"/>
        <w:rPr>
          <w:rFonts w:ascii="Times New Roman" w:hAnsi="Times New Roman" w:cs="Times New Roman"/>
          <w:b/>
          <w:sz w:val="24"/>
          <w:szCs w:val="24"/>
        </w:rPr>
      </w:pPr>
      <w:r w:rsidRPr="006F01CA">
        <w:rPr>
          <w:rFonts w:ascii="Times New Roman" w:hAnsi="Times New Roman" w:cs="Times New Roman"/>
          <w:b/>
          <w:sz w:val="24"/>
          <w:szCs w:val="24"/>
        </w:rPr>
        <w:t>Final Report</w:t>
      </w:r>
    </w:p>
    <w:p w14:paraId="693ECA0C" w14:textId="77777777" w:rsidR="00122389" w:rsidRPr="006F01CA" w:rsidRDefault="00122389" w:rsidP="00122389">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6F01CA">
        <w:rPr>
          <w:rFonts w:ascii="Times New Roman" w:hAnsi="Times New Roman" w:cs="Times New Roman"/>
          <w:sz w:val="24"/>
          <w:szCs w:val="24"/>
        </w:rPr>
        <w:t xml:space="preserve">This report includes, but not limited to, final information collection by the consultant through </w:t>
      </w:r>
      <w:r w:rsidR="001C5E12" w:rsidRPr="006F01CA">
        <w:rPr>
          <w:rFonts w:ascii="Times New Roman" w:hAnsi="Times New Roman" w:cs="Times New Roman"/>
          <w:sz w:val="24"/>
          <w:szCs w:val="24"/>
        </w:rPr>
        <w:t>all</w:t>
      </w:r>
      <w:r w:rsidRPr="006F01CA">
        <w:rPr>
          <w:rFonts w:ascii="Times New Roman" w:hAnsi="Times New Roman" w:cs="Times New Roman"/>
          <w:sz w:val="24"/>
          <w:szCs w:val="24"/>
        </w:rPr>
        <w:t xml:space="preserve"> documents</w:t>
      </w:r>
      <w:r w:rsidR="001C5E12" w:rsidRPr="006F01CA">
        <w:rPr>
          <w:rFonts w:ascii="Times New Roman" w:hAnsi="Times New Roman" w:cs="Times New Roman"/>
          <w:sz w:val="24"/>
          <w:szCs w:val="24"/>
        </w:rPr>
        <w:t>, survey, assessments</w:t>
      </w:r>
      <w:r w:rsidRPr="006F01CA">
        <w:rPr>
          <w:rFonts w:ascii="Times New Roman" w:hAnsi="Times New Roman" w:cs="Times New Roman"/>
          <w:sz w:val="24"/>
          <w:szCs w:val="24"/>
        </w:rPr>
        <w:t xml:space="preserve"> and/or stakeholder consultation, their interpretations, data analysis, subsequent iterations, final outcomes upon reviewing background, objectives and the scope of the services;</w:t>
      </w:r>
    </w:p>
    <w:p w14:paraId="28DA2B45" w14:textId="13646AF5" w:rsidR="00122389" w:rsidRDefault="00122389" w:rsidP="00122389">
      <w:pPr>
        <w:numPr>
          <w:ilvl w:val="1"/>
          <w:numId w:val="6"/>
        </w:numPr>
        <w:pBdr>
          <w:top w:val="nil"/>
          <w:left w:val="nil"/>
          <w:bottom w:val="nil"/>
          <w:right w:val="nil"/>
          <w:between w:val="nil"/>
        </w:pBdr>
        <w:spacing w:after="120"/>
        <w:jc w:val="both"/>
        <w:rPr>
          <w:rFonts w:ascii="Times New Roman" w:hAnsi="Times New Roman" w:cs="Times New Roman"/>
          <w:sz w:val="24"/>
          <w:szCs w:val="24"/>
        </w:rPr>
      </w:pPr>
      <w:r w:rsidRPr="006F01CA">
        <w:rPr>
          <w:rFonts w:ascii="Times New Roman" w:hAnsi="Times New Roman" w:cs="Times New Roman"/>
          <w:sz w:val="24"/>
          <w:szCs w:val="24"/>
        </w:rPr>
        <w:t xml:space="preserve">Consultants shall submit Final Report after </w:t>
      </w:r>
      <w:r w:rsidR="00DD4709" w:rsidRPr="00DD4709">
        <w:rPr>
          <w:rFonts w:ascii="Times New Roman" w:hAnsi="Times New Roman" w:cs="Times New Roman"/>
          <w:sz w:val="24"/>
          <w:szCs w:val="24"/>
        </w:rPr>
        <w:t>12</w:t>
      </w:r>
      <w:r w:rsidR="006C437B">
        <w:rPr>
          <w:rFonts w:ascii="Times New Roman" w:hAnsi="Times New Roman" w:cs="Times New Roman"/>
          <w:sz w:val="24"/>
          <w:szCs w:val="24"/>
        </w:rPr>
        <w:t xml:space="preserve"> </w:t>
      </w:r>
      <w:r w:rsidR="00DD4709" w:rsidRPr="00DD4709">
        <w:rPr>
          <w:rFonts w:ascii="Times New Roman" w:hAnsi="Times New Roman" w:cs="Times New Roman"/>
          <w:sz w:val="24"/>
          <w:szCs w:val="24"/>
        </w:rPr>
        <w:t>months</w:t>
      </w:r>
      <w:r w:rsidRPr="006F01CA">
        <w:rPr>
          <w:rFonts w:ascii="Times New Roman" w:hAnsi="Times New Roman" w:cs="Times New Roman"/>
          <w:sz w:val="24"/>
          <w:szCs w:val="24"/>
        </w:rPr>
        <w:t xml:space="preserve"> from the date of Contract signing;</w:t>
      </w:r>
    </w:p>
    <w:p w14:paraId="54BAAD23" w14:textId="77777777" w:rsidR="00A32112" w:rsidRDefault="00A32112" w:rsidP="00A32112">
      <w:pPr>
        <w:pBdr>
          <w:top w:val="nil"/>
          <w:left w:val="nil"/>
          <w:bottom w:val="nil"/>
          <w:right w:val="nil"/>
          <w:between w:val="nil"/>
        </w:pBdr>
        <w:spacing w:after="120"/>
        <w:jc w:val="both"/>
        <w:rPr>
          <w:rFonts w:ascii="Times New Roman" w:hAnsi="Times New Roman" w:cs="Times New Roman"/>
          <w:sz w:val="24"/>
          <w:szCs w:val="24"/>
        </w:rPr>
      </w:pPr>
    </w:p>
    <w:p w14:paraId="189104F7" w14:textId="77777777" w:rsidR="00A32112" w:rsidRDefault="00A32112" w:rsidP="00A32112">
      <w:pPr>
        <w:pBdr>
          <w:top w:val="nil"/>
          <w:left w:val="nil"/>
          <w:bottom w:val="nil"/>
          <w:right w:val="nil"/>
          <w:between w:val="nil"/>
        </w:pBdr>
        <w:spacing w:after="120"/>
        <w:jc w:val="both"/>
        <w:rPr>
          <w:rFonts w:ascii="Times New Roman" w:hAnsi="Times New Roman" w:cs="Times New Roman"/>
          <w:sz w:val="24"/>
          <w:szCs w:val="24"/>
        </w:rPr>
      </w:pPr>
    </w:p>
    <w:p w14:paraId="32272D0D" w14:textId="17B2ECD5" w:rsidR="005C5E92" w:rsidRDefault="00400E11" w:rsidP="00400E11">
      <w:pPr>
        <w:rPr>
          <w:rFonts w:ascii="Times New Roman" w:hAnsi="Times New Roman" w:cs="Times New Roman"/>
          <w:sz w:val="24"/>
          <w:szCs w:val="24"/>
        </w:rPr>
      </w:pPr>
      <w:r>
        <w:rPr>
          <w:rFonts w:ascii="Times New Roman" w:hAnsi="Times New Roman" w:cs="Times New Roman"/>
          <w:sz w:val="24"/>
          <w:szCs w:val="24"/>
        </w:rPr>
        <w:br w:type="page"/>
      </w:r>
    </w:p>
    <w:p w14:paraId="23F807E4" w14:textId="77777777" w:rsidR="005C5E92" w:rsidRDefault="00122389">
      <w:pPr>
        <w:pStyle w:val="ListParagraph"/>
        <w:numPr>
          <w:ilvl w:val="0"/>
          <w:numId w:val="63"/>
        </w:numPr>
        <w:spacing w:before="120" w:after="120"/>
        <w:rPr>
          <w:b/>
          <w:sz w:val="24"/>
          <w:szCs w:val="24"/>
        </w:rPr>
      </w:pPr>
      <w:r w:rsidRPr="006F01CA">
        <w:rPr>
          <w:b/>
          <w:sz w:val="24"/>
          <w:szCs w:val="24"/>
        </w:rPr>
        <w:lastRenderedPageBreak/>
        <w:t>Qualification</w:t>
      </w:r>
      <w:r w:rsidR="008968CB">
        <w:rPr>
          <w:b/>
          <w:sz w:val="24"/>
          <w:szCs w:val="24"/>
        </w:rPr>
        <w:t xml:space="preserve"> and</w:t>
      </w:r>
      <w:r w:rsidRPr="006F01CA">
        <w:rPr>
          <w:b/>
          <w:sz w:val="24"/>
          <w:szCs w:val="24"/>
        </w:rPr>
        <w:t xml:space="preserve"> Experience Requirements:</w:t>
      </w:r>
    </w:p>
    <w:tbl>
      <w:tblPr>
        <w:tblStyle w:val="TableGrid"/>
        <w:tblW w:w="9397" w:type="dxa"/>
        <w:tblLayout w:type="fixed"/>
        <w:tblLook w:val="04A0" w:firstRow="1" w:lastRow="0" w:firstColumn="1" w:lastColumn="0" w:noHBand="0" w:noVBand="1"/>
      </w:tblPr>
      <w:tblGrid>
        <w:gridCol w:w="535"/>
        <w:gridCol w:w="2520"/>
        <w:gridCol w:w="6342"/>
      </w:tblGrid>
      <w:tr w:rsidR="006F01CA" w:rsidRPr="006F01CA" w14:paraId="6DA36642" w14:textId="77777777" w:rsidTr="009B5585">
        <w:trPr>
          <w:trHeight w:val="145"/>
          <w:tblHeader/>
        </w:trPr>
        <w:tc>
          <w:tcPr>
            <w:tcW w:w="535" w:type="dxa"/>
          </w:tcPr>
          <w:p w14:paraId="7D538A32" w14:textId="77777777" w:rsidR="00C67B78" w:rsidRPr="006F01CA" w:rsidRDefault="00DD4709" w:rsidP="00BA7910">
            <w:pPr>
              <w:spacing w:after="200" w:line="276" w:lineRule="auto"/>
              <w:jc w:val="both"/>
              <w:rPr>
                <w:rFonts w:ascii="Times New Roman" w:hAnsi="Times New Roman" w:cs="Times New Roman"/>
                <w:b/>
                <w:bCs/>
                <w:i/>
                <w:iCs/>
                <w:sz w:val="24"/>
                <w:szCs w:val="24"/>
              </w:rPr>
            </w:pPr>
            <w:bookmarkStart w:id="2" w:name="_gjdgxs" w:colFirst="0" w:colLast="0"/>
            <w:bookmarkEnd w:id="2"/>
            <w:proofErr w:type="spellStart"/>
            <w:r w:rsidRPr="00DD4709">
              <w:rPr>
                <w:rFonts w:ascii="Times New Roman" w:eastAsiaTheme="minorEastAsia" w:hAnsi="Times New Roman" w:cs="Times New Roman"/>
                <w:b/>
                <w:bCs/>
                <w:i/>
                <w:iCs/>
                <w:sz w:val="24"/>
                <w:szCs w:val="24"/>
              </w:rPr>
              <w:t>Sl</w:t>
            </w:r>
            <w:proofErr w:type="spellEnd"/>
            <w:r w:rsidRPr="00DD4709">
              <w:rPr>
                <w:rFonts w:ascii="Times New Roman" w:eastAsiaTheme="minorEastAsia" w:hAnsi="Times New Roman" w:cs="Times New Roman"/>
                <w:b/>
                <w:bCs/>
                <w:i/>
                <w:iCs/>
                <w:sz w:val="24"/>
                <w:szCs w:val="24"/>
              </w:rPr>
              <w:t xml:space="preserve"> no.</w:t>
            </w:r>
          </w:p>
        </w:tc>
        <w:tc>
          <w:tcPr>
            <w:tcW w:w="2520" w:type="dxa"/>
          </w:tcPr>
          <w:p w14:paraId="08E98E3D" w14:textId="77777777" w:rsidR="00C67B78" w:rsidRPr="006F01CA" w:rsidRDefault="00DD4709" w:rsidP="00BA7910">
            <w:pPr>
              <w:jc w:val="both"/>
              <w:rPr>
                <w:rFonts w:ascii="Times New Roman" w:hAnsi="Times New Roman" w:cs="Times New Roman"/>
                <w:b/>
                <w:bCs/>
                <w:i/>
                <w:iCs/>
                <w:sz w:val="24"/>
                <w:szCs w:val="24"/>
              </w:rPr>
            </w:pPr>
            <w:r w:rsidRPr="00DD4709">
              <w:rPr>
                <w:rFonts w:ascii="Times New Roman" w:eastAsiaTheme="minorEastAsia" w:hAnsi="Times New Roman" w:cs="Times New Roman"/>
                <w:b/>
                <w:bCs/>
                <w:i/>
                <w:iCs/>
                <w:sz w:val="24"/>
                <w:szCs w:val="24"/>
              </w:rPr>
              <w:t>Key Experts</w:t>
            </w:r>
          </w:p>
        </w:tc>
        <w:tc>
          <w:tcPr>
            <w:tcW w:w="6342" w:type="dxa"/>
          </w:tcPr>
          <w:p w14:paraId="03026732" w14:textId="77777777" w:rsidR="00C67B78" w:rsidRPr="006F01CA" w:rsidRDefault="00DD4709" w:rsidP="00BA7910">
            <w:pPr>
              <w:pStyle w:val="NormalWeb"/>
              <w:jc w:val="both"/>
              <w:rPr>
                <w:b/>
                <w:bCs/>
                <w:i/>
                <w:iCs/>
              </w:rPr>
            </w:pPr>
            <w:r w:rsidRPr="00DD4709">
              <w:rPr>
                <w:b/>
                <w:bCs/>
                <w:i/>
                <w:iCs/>
              </w:rPr>
              <w:t>Qualification</w:t>
            </w:r>
            <w:r w:rsidR="008968CB">
              <w:rPr>
                <w:b/>
                <w:bCs/>
                <w:i/>
                <w:iCs/>
              </w:rPr>
              <w:t xml:space="preserve"> and Experience Requirements </w:t>
            </w:r>
          </w:p>
          <w:p w14:paraId="0E3DA303" w14:textId="77777777" w:rsidR="00C67B78" w:rsidRPr="006F01CA" w:rsidRDefault="00C67B78" w:rsidP="00BA7910">
            <w:pPr>
              <w:pStyle w:val="NormalWeb"/>
              <w:jc w:val="both"/>
              <w:rPr>
                <w:b/>
                <w:bCs/>
                <w:i/>
                <w:iCs/>
              </w:rPr>
            </w:pPr>
          </w:p>
        </w:tc>
      </w:tr>
      <w:tr w:rsidR="006F01CA" w:rsidRPr="006F01CA" w14:paraId="77C4BEC4" w14:textId="77777777" w:rsidTr="008968CB">
        <w:trPr>
          <w:trHeight w:val="145"/>
        </w:trPr>
        <w:tc>
          <w:tcPr>
            <w:tcW w:w="535" w:type="dxa"/>
          </w:tcPr>
          <w:p w14:paraId="3096DD5A" w14:textId="77777777" w:rsidR="00C67B78" w:rsidRPr="006F01CA" w:rsidRDefault="00DD4709" w:rsidP="00BA7910">
            <w:pPr>
              <w:pStyle w:val="NormalWeb"/>
              <w:jc w:val="both"/>
              <w:rPr>
                <w:b/>
                <w:bCs/>
              </w:rPr>
            </w:pPr>
            <w:r w:rsidRPr="00DD4709">
              <w:rPr>
                <w:b/>
                <w:bCs/>
              </w:rPr>
              <w:t>01</w:t>
            </w:r>
          </w:p>
        </w:tc>
        <w:tc>
          <w:tcPr>
            <w:tcW w:w="2520" w:type="dxa"/>
          </w:tcPr>
          <w:p w14:paraId="26B6846A" w14:textId="77777777" w:rsidR="00C67B78" w:rsidRPr="006F01CA" w:rsidRDefault="00DD4709" w:rsidP="00BA7910">
            <w:pPr>
              <w:pStyle w:val="NormalWeb"/>
              <w:jc w:val="both"/>
              <w:rPr>
                <w:b/>
                <w:bCs/>
              </w:rPr>
            </w:pPr>
            <w:bookmarkStart w:id="3" w:name="_Hlk114557420"/>
            <w:r w:rsidRPr="00DD4709">
              <w:rPr>
                <w:b/>
                <w:bCs/>
              </w:rPr>
              <w:t>Team Leader/ Project Manager</w:t>
            </w:r>
          </w:p>
          <w:p w14:paraId="43028B42" w14:textId="77777777" w:rsidR="00C67B78" w:rsidRPr="006F01CA" w:rsidRDefault="00DD4709" w:rsidP="00BA7910">
            <w:pPr>
              <w:pStyle w:val="NormalWeb"/>
              <w:jc w:val="both"/>
              <w:rPr>
                <w:b/>
                <w:bCs/>
              </w:rPr>
            </w:pPr>
            <w:r w:rsidRPr="00DD4709">
              <w:rPr>
                <w:b/>
                <w:bCs/>
              </w:rPr>
              <w:t>(International)</w:t>
            </w:r>
          </w:p>
          <w:p w14:paraId="53A53805" w14:textId="77777777" w:rsidR="00C67B78" w:rsidRPr="006F01CA" w:rsidRDefault="00C67B78" w:rsidP="00BA7910">
            <w:pPr>
              <w:jc w:val="both"/>
              <w:rPr>
                <w:rFonts w:ascii="Times New Roman" w:hAnsi="Times New Roman" w:cs="Times New Roman"/>
                <w:b/>
                <w:bCs/>
                <w:sz w:val="24"/>
                <w:szCs w:val="24"/>
              </w:rPr>
            </w:pPr>
          </w:p>
        </w:tc>
        <w:tc>
          <w:tcPr>
            <w:tcW w:w="6342" w:type="dxa"/>
          </w:tcPr>
          <w:p w14:paraId="0462F7E1" w14:textId="665FFFAD" w:rsidR="005C5E92" w:rsidRDefault="00DD4709">
            <w:pPr>
              <w:pStyle w:val="NormalWeb"/>
              <w:spacing w:after="240"/>
              <w:jc w:val="both"/>
            </w:pPr>
            <w:r w:rsidRPr="00DD4709">
              <w:t xml:space="preserve">Team Leader shall at least have a Master's Degree in Electrical/ Mechanical/ Civil with </w:t>
            </w:r>
            <w:r w:rsidR="00ED3769">
              <w:t>20</w:t>
            </w:r>
            <w:r w:rsidRPr="00DD4709">
              <w:t xml:space="preserve"> years of professional experience in the related field. He/ She </w:t>
            </w:r>
            <w:r w:rsidRPr="00DD4709">
              <w:rPr>
                <w:lang w:val="en-GB"/>
              </w:rPr>
              <w:t xml:space="preserve">must have experience as Team Leader/Project Manager in a multidisciplinary Team conducting </w:t>
            </w:r>
            <w:r w:rsidRPr="00DD4709">
              <w:rPr>
                <w:bCs/>
                <w:lang w:val="en-GB"/>
              </w:rPr>
              <w:t xml:space="preserve">Feasibility Study, Topographic </w:t>
            </w:r>
            <w:r w:rsidR="00654605">
              <w:rPr>
                <w:bCs/>
                <w:lang w:val="en-GB"/>
              </w:rPr>
              <w:t>S</w:t>
            </w:r>
            <w:r w:rsidRPr="00DD4709">
              <w:rPr>
                <w:bCs/>
                <w:lang w:val="en-GB"/>
              </w:rPr>
              <w:t xml:space="preserve">urvey, Route Survey, ESIA &amp; RAP </w:t>
            </w:r>
            <w:r w:rsidRPr="00DD4709">
              <w:rPr>
                <w:lang w:val="en-GB"/>
              </w:rPr>
              <w:t>in 5 (F</w:t>
            </w:r>
            <w:r w:rsidR="00654605">
              <w:rPr>
                <w:lang w:val="en-GB"/>
              </w:rPr>
              <w:t>ive</w:t>
            </w:r>
            <w:r w:rsidRPr="00DD4709">
              <w:rPr>
                <w:lang w:val="en-GB"/>
              </w:rPr>
              <w:t xml:space="preserve">) </w:t>
            </w:r>
            <w:r w:rsidR="00C67B78" w:rsidRPr="006F01CA">
              <w:t xml:space="preserve">400 kV or </w:t>
            </w:r>
            <w:r w:rsidR="00654605">
              <w:t>H</w:t>
            </w:r>
            <w:r w:rsidR="00C67B78" w:rsidRPr="006F01CA">
              <w:t xml:space="preserve">igher </w:t>
            </w:r>
            <w:r w:rsidR="00654605">
              <w:t>V</w:t>
            </w:r>
            <w:r w:rsidR="00C67B78" w:rsidRPr="006F01CA">
              <w:t>oltage</w:t>
            </w:r>
            <w:r w:rsidR="00654605">
              <w:rPr>
                <w:lang w:val="en-GB"/>
              </w:rPr>
              <w:t>T</w:t>
            </w:r>
            <w:r w:rsidRPr="00DD4709">
              <w:rPr>
                <w:lang w:val="en-GB"/>
              </w:rPr>
              <w:t xml:space="preserve">ransmission </w:t>
            </w:r>
            <w:r w:rsidR="00654605">
              <w:rPr>
                <w:lang w:val="en-GB"/>
              </w:rPr>
              <w:t>L</w:t>
            </w:r>
            <w:r w:rsidRPr="00DD4709">
              <w:rPr>
                <w:lang w:val="en-GB"/>
              </w:rPr>
              <w:t xml:space="preserve">ine </w:t>
            </w:r>
            <w:r w:rsidR="00654605">
              <w:rPr>
                <w:lang w:val="en-GB"/>
              </w:rPr>
              <w:t>P</w:t>
            </w:r>
            <w:r w:rsidRPr="00DD4709">
              <w:rPr>
                <w:lang w:val="en-GB"/>
              </w:rPr>
              <w:t>rojects.</w:t>
            </w:r>
            <w:r w:rsidR="00ED3769">
              <w:rPr>
                <w:lang w:val="en-GB"/>
              </w:rPr>
              <w:t xml:space="preserve"> </w:t>
            </w:r>
            <w:r w:rsidRPr="00DD4709">
              <w:rPr>
                <w:lang w:val="en-GB"/>
              </w:rPr>
              <w:t>Expert should provide testimonials from previous employers, if any.</w:t>
            </w:r>
            <w:r w:rsidR="00ED3769">
              <w:rPr>
                <w:lang w:val="en-GB"/>
              </w:rPr>
              <w:t xml:space="preserve"> </w:t>
            </w:r>
            <w:r w:rsidR="00AE02BB">
              <w:t>Experience related to power transmission system for regional project/interconnected grid study project (e.g.</w:t>
            </w:r>
            <w:r w:rsidR="00D24E4B">
              <w:t>,</w:t>
            </w:r>
            <w:r w:rsidR="00AE02BB">
              <w:t xml:space="preserve"> Continental Europe, Eastern Interconnection etc.) is desired.</w:t>
            </w:r>
            <w:bookmarkStart w:id="4" w:name="_Hlk111385443"/>
            <w:r w:rsidR="00ED3769">
              <w:t xml:space="preserve"> </w:t>
            </w:r>
            <w:r w:rsidRPr="00DD4709">
              <w:t>International Certification in Health &amp; Safety is desirable.</w:t>
            </w:r>
          </w:p>
          <w:p w14:paraId="63CC20F8" w14:textId="77777777" w:rsidR="008968CB" w:rsidRDefault="008968CB" w:rsidP="00BA7910">
            <w:pPr>
              <w:pStyle w:val="NormalWeb"/>
              <w:jc w:val="both"/>
            </w:pPr>
            <w:r>
              <w:t>Team</w:t>
            </w:r>
            <w:r w:rsidRPr="008968CB">
              <w:t xml:space="preserve"> leader </w:t>
            </w:r>
            <w:r>
              <w:t>shall</w:t>
            </w:r>
            <w:r w:rsidRPr="008968CB">
              <w:t xml:space="preserve"> divide tasks specified in </w:t>
            </w:r>
            <w:proofErr w:type="spellStart"/>
            <w:r w:rsidRPr="008968CB">
              <w:t>T</w:t>
            </w:r>
            <w:r>
              <w:t>o</w:t>
            </w:r>
            <w:r w:rsidRPr="008968CB">
              <w:t>R</w:t>
            </w:r>
            <w:proofErr w:type="spellEnd"/>
            <w:r w:rsidRPr="008968CB">
              <w:t xml:space="preserve"> and as per requirements of to the appropriate personnel/team members, coordinating the team of experts </w:t>
            </w:r>
            <w:r>
              <w:t>in order to</w:t>
            </w:r>
            <w:r w:rsidRPr="008968CB">
              <w:t xml:space="preserve"> delivering high quality of deliverables needed for the Project.</w:t>
            </w:r>
          </w:p>
          <w:p w14:paraId="2919A6B5" w14:textId="77777777" w:rsidR="00D65218" w:rsidRDefault="00D65218" w:rsidP="00BA7910">
            <w:pPr>
              <w:pStyle w:val="NormalWeb"/>
              <w:jc w:val="both"/>
            </w:pPr>
          </w:p>
          <w:p w14:paraId="581D34B6" w14:textId="6F5E355E" w:rsidR="009A6FDB" w:rsidRPr="00D455FA" w:rsidRDefault="009A6FDB" w:rsidP="00BA7910">
            <w:pPr>
              <w:pStyle w:val="NormalWeb"/>
              <w:jc w:val="both"/>
              <w:rPr>
                <w:i/>
                <w:iCs/>
              </w:rPr>
            </w:pPr>
            <w:r w:rsidRPr="00D455FA">
              <w:t xml:space="preserve">Please follow the </w:t>
            </w:r>
            <w:r w:rsidR="00605545" w:rsidRPr="00D455FA">
              <w:t xml:space="preserve">directives under </w:t>
            </w:r>
            <w:r w:rsidR="00D455FA">
              <w:t>“</w:t>
            </w:r>
            <w:r w:rsidRPr="00D455FA">
              <w:t>Section C</w:t>
            </w:r>
            <w:r w:rsidR="00D455FA" w:rsidRPr="00D455FA">
              <w:t>:</w:t>
            </w:r>
            <w:r w:rsidR="00D455FA">
              <w:t xml:space="preserve"> </w:t>
            </w:r>
            <w:r w:rsidR="00D455FA" w:rsidRPr="00D455FA">
              <w:t>ELIGIBILITY OF CONSULTING FIRM/ CONSULTANT</w:t>
            </w:r>
            <w:r>
              <w:rPr>
                <w:i/>
                <w:iCs/>
              </w:rPr>
              <w:t>.</w:t>
            </w:r>
            <w:r w:rsidR="00D455FA" w:rsidRPr="00400E11">
              <w:t>”</w:t>
            </w:r>
          </w:p>
          <w:bookmarkEnd w:id="4"/>
          <w:p w14:paraId="737C047A" w14:textId="77777777" w:rsidR="00C67B78" w:rsidRPr="006F01CA" w:rsidRDefault="00C67B78" w:rsidP="00BA7910">
            <w:pPr>
              <w:pStyle w:val="NormalWeb"/>
              <w:jc w:val="both"/>
            </w:pPr>
          </w:p>
        </w:tc>
      </w:tr>
      <w:tr w:rsidR="006F01CA" w:rsidRPr="006F01CA" w14:paraId="2C49F03E" w14:textId="77777777" w:rsidTr="008968CB">
        <w:trPr>
          <w:trHeight w:val="145"/>
        </w:trPr>
        <w:tc>
          <w:tcPr>
            <w:tcW w:w="535" w:type="dxa"/>
          </w:tcPr>
          <w:p w14:paraId="51D76E8C" w14:textId="77777777" w:rsidR="00C67B78" w:rsidRPr="006F01CA" w:rsidRDefault="00DD4709" w:rsidP="00BA7910">
            <w:pPr>
              <w:pStyle w:val="NormalWeb"/>
              <w:rPr>
                <w:b/>
                <w:bCs/>
              </w:rPr>
            </w:pPr>
            <w:r w:rsidRPr="00DD4709">
              <w:rPr>
                <w:b/>
                <w:bCs/>
              </w:rPr>
              <w:t>02</w:t>
            </w:r>
          </w:p>
        </w:tc>
        <w:tc>
          <w:tcPr>
            <w:tcW w:w="2520" w:type="dxa"/>
          </w:tcPr>
          <w:p w14:paraId="50B8C8C0" w14:textId="77777777" w:rsidR="00C67B78" w:rsidRPr="006F01CA" w:rsidRDefault="00DD4709" w:rsidP="00BA7910">
            <w:pPr>
              <w:pStyle w:val="NormalWeb"/>
              <w:rPr>
                <w:b/>
                <w:bCs/>
              </w:rPr>
            </w:pPr>
            <w:r w:rsidRPr="00DD4709">
              <w:rPr>
                <w:b/>
                <w:bCs/>
              </w:rPr>
              <w:t>Environmental Expert</w:t>
            </w:r>
          </w:p>
          <w:p w14:paraId="5BFA4A0F" w14:textId="77777777" w:rsidR="00C67B78" w:rsidRPr="006F01CA" w:rsidRDefault="00DD4709" w:rsidP="00BA7910">
            <w:pPr>
              <w:pStyle w:val="NormalWeb"/>
              <w:rPr>
                <w:b/>
                <w:bCs/>
              </w:rPr>
            </w:pPr>
            <w:r w:rsidRPr="00DD4709">
              <w:rPr>
                <w:b/>
                <w:bCs/>
              </w:rPr>
              <w:t>(National)</w:t>
            </w:r>
          </w:p>
        </w:tc>
        <w:tc>
          <w:tcPr>
            <w:tcW w:w="6342" w:type="dxa"/>
          </w:tcPr>
          <w:p w14:paraId="2BF81943" w14:textId="433691E5" w:rsidR="005567E6" w:rsidRDefault="00DD4709" w:rsidP="00A04341">
            <w:pPr>
              <w:pStyle w:val="NormalWeb"/>
              <w:spacing w:after="240"/>
              <w:jc w:val="both"/>
            </w:pPr>
            <w:r w:rsidRPr="00DD4709">
              <w:t xml:space="preserve">Graduate/ Master’s Degree in Environment Science/ Environmental Engineering/ Environmental Management /Natural Resource Management/Biology/ Zoology/ Botany/Ecology with Total10 years’ </w:t>
            </w:r>
            <w:r w:rsidR="00654605">
              <w:t>e</w:t>
            </w:r>
            <w:r w:rsidRPr="00DD4709">
              <w:t>xperience. He/</w:t>
            </w:r>
            <w:r w:rsidR="00D24E4B">
              <w:t xml:space="preserve"> </w:t>
            </w:r>
            <w:r w:rsidRPr="00DD4709">
              <w:t>She shall have a practical experience in conducting</w:t>
            </w:r>
            <w:r w:rsidR="00D455FA">
              <w:t xml:space="preserve"> </w:t>
            </w:r>
            <w:r w:rsidRPr="00DD4709">
              <w:t>at least 5 nos. Projects in High Voltage Transmission Line Projects as Environmental Expert.</w:t>
            </w:r>
            <w:r w:rsidR="00D24E4B">
              <w:t xml:space="preserve"> </w:t>
            </w:r>
            <w:r w:rsidRPr="00DD4709">
              <w:t>The expert shall have experience in conducting Environmental and Social Impact Analysis (ESIA</w:t>
            </w:r>
            <w:r w:rsidRPr="00DD4709">
              <w:rPr>
                <w:i/>
                <w:iCs/>
              </w:rPr>
              <w:t>)</w:t>
            </w:r>
            <w:r w:rsidRPr="00DD4709">
              <w:t>/ Initial Environmental Examinations (IEE) in High Voltage Transmission Line Projects as per national laws and good international industry practices (GIIP) relating to ESIA and IEE. He/ She shall have in-depth knowledge and expertise on Environmental and Social Framework of global standards.</w:t>
            </w:r>
          </w:p>
          <w:p w14:paraId="67EDE3D2" w14:textId="668DB264" w:rsidR="008968CB" w:rsidRPr="006F01CA" w:rsidRDefault="007750C2" w:rsidP="00A04341">
            <w:pPr>
              <w:pStyle w:val="NormalWeb"/>
              <w:spacing w:after="240"/>
              <w:jc w:val="both"/>
            </w:pPr>
            <w:r>
              <w:rPr>
                <w:color w:val="000000"/>
              </w:rPr>
              <w:t>The Expert shall r</w:t>
            </w:r>
            <w:r w:rsidRPr="005F282B">
              <w:rPr>
                <w:color w:val="000000"/>
              </w:rPr>
              <w:t xml:space="preserve">eview safeguard issues and prepare an Environment and Social Impact Assessment </w:t>
            </w:r>
            <w:r>
              <w:rPr>
                <w:color w:val="000000"/>
              </w:rPr>
              <w:t xml:space="preserve">(ESIA) </w:t>
            </w:r>
            <w:r w:rsidRPr="005F282B">
              <w:rPr>
                <w:color w:val="000000"/>
              </w:rPr>
              <w:t>of the project</w:t>
            </w:r>
            <w:r w:rsidR="00162836">
              <w:rPr>
                <w:color w:val="000000"/>
              </w:rPr>
              <w:t xml:space="preserve"> </w:t>
            </w:r>
            <w:r w:rsidRPr="005F282B">
              <w:rPr>
                <w:color w:val="000000"/>
              </w:rPr>
              <w:t xml:space="preserve">with special consideration of </w:t>
            </w:r>
            <w:proofErr w:type="spellStart"/>
            <w:r w:rsidRPr="005F282B">
              <w:rPr>
                <w:color w:val="000000"/>
              </w:rPr>
              <w:t>transboundary</w:t>
            </w:r>
            <w:proofErr w:type="spellEnd"/>
            <w:r w:rsidRPr="005F282B">
              <w:rPr>
                <w:color w:val="000000"/>
              </w:rPr>
              <w:t xml:space="preserve"> </w:t>
            </w:r>
            <w:r>
              <w:rPr>
                <w:color w:val="000000"/>
              </w:rPr>
              <w:t>impacts</w:t>
            </w:r>
            <w:r w:rsidRPr="005F282B">
              <w:rPr>
                <w:color w:val="000000"/>
              </w:rPr>
              <w:t>.</w:t>
            </w:r>
          </w:p>
        </w:tc>
      </w:tr>
      <w:tr w:rsidR="006F01CA" w:rsidRPr="006F01CA" w14:paraId="288575F9" w14:textId="77777777" w:rsidTr="008968CB">
        <w:trPr>
          <w:trHeight w:val="145"/>
        </w:trPr>
        <w:tc>
          <w:tcPr>
            <w:tcW w:w="535" w:type="dxa"/>
          </w:tcPr>
          <w:p w14:paraId="2B924527" w14:textId="77777777" w:rsidR="00C67B78" w:rsidRPr="006F01CA" w:rsidRDefault="00DD4709" w:rsidP="00BA7910">
            <w:pPr>
              <w:pStyle w:val="NormalWeb"/>
              <w:rPr>
                <w:b/>
                <w:bCs/>
              </w:rPr>
            </w:pPr>
            <w:r w:rsidRPr="00DD4709">
              <w:rPr>
                <w:b/>
                <w:bCs/>
              </w:rPr>
              <w:t>0</w:t>
            </w:r>
            <w:r w:rsidR="00654605">
              <w:rPr>
                <w:b/>
                <w:bCs/>
              </w:rPr>
              <w:t>3</w:t>
            </w:r>
          </w:p>
        </w:tc>
        <w:tc>
          <w:tcPr>
            <w:tcW w:w="2520" w:type="dxa"/>
          </w:tcPr>
          <w:p w14:paraId="2573BFB6" w14:textId="77777777" w:rsidR="00C67B78" w:rsidRPr="006F01CA" w:rsidRDefault="00DD4709" w:rsidP="00BA7910">
            <w:pPr>
              <w:pStyle w:val="NormalWeb"/>
              <w:rPr>
                <w:b/>
                <w:bCs/>
              </w:rPr>
            </w:pPr>
            <w:r w:rsidRPr="00DD4709">
              <w:rPr>
                <w:b/>
                <w:bCs/>
              </w:rPr>
              <w:t>Transmission Line Engineer (International)</w:t>
            </w:r>
          </w:p>
        </w:tc>
        <w:tc>
          <w:tcPr>
            <w:tcW w:w="6342" w:type="dxa"/>
          </w:tcPr>
          <w:p w14:paraId="648E7B16" w14:textId="3852C005" w:rsidR="00C67B78" w:rsidRDefault="00DD4709" w:rsidP="00BA7910">
            <w:pPr>
              <w:pStyle w:val="NormalWeb"/>
              <w:spacing w:after="240"/>
              <w:jc w:val="both"/>
            </w:pPr>
            <w:r w:rsidRPr="00DD4709">
              <w:t>Graduate/ Master’s Degree in Electrical/ Civil/ Mechanical Engineering with Total 10 years’ Experience. Specific experience as a Transmission Line Design Engineer especially in High Voltage transmission system.  He/</w:t>
            </w:r>
            <w:r w:rsidR="00D24E4B">
              <w:t xml:space="preserve"> </w:t>
            </w:r>
            <w:r w:rsidRPr="00DD4709">
              <w:t xml:space="preserve">She have a practical experience in conducting of at least 3 </w:t>
            </w:r>
            <w:proofErr w:type="spellStart"/>
            <w:r w:rsidRPr="00DD4709">
              <w:t>nos</w:t>
            </w:r>
            <w:proofErr w:type="spellEnd"/>
            <w:r w:rsidR="00D24E4B">
              <w:t xml:space="preserve"> </w:t>
            </w:r>
            <w:r w:rsidRPr="00DD4709">
              <w:t>High Voltage Transmission Line Projects as Transmission Line Engineer at 400 kV or above.</w:t>
            </w:r>
            <w:r w:rsidR="00162836">
              <w:t xml:space="preserve"> </w:t>
            </w:r>
            <w:r w:rsidR="00AE02BB">
              <w:t xml:space="preserve">Experience related to power transmission </w:t>
            </w:r>
            <w:r w:rsidR="00AE02BB">
              <w:lastRenderedPageBreak/>
              <w:t>system for regional project/interconnected grid study project (</w:t>
            </w:r>
            <w:r w:rsidR="002457D8">
              <w:t>e.g.,</w:t>
            </w:r>
            <w:r w:rsidR="00AE02BB">
              <w:t xml:space="preserve"> Continental Europe, Eastern Interconnection etc.) is desired.</w:t>
            </w:r>
          </w:p>
          <w:p w14:paraId="4914F041" w14:textId="77777777" w:rsidR="008127CF" w:rsidRDefault="008127CF" w:rsidP="00BA7910">
            <w:pPr>
              <w:pStyle w:val="NormalWeb"/>
              <w:spacing w:after="240"/>
              <w:jc w:val="both"/>
              <w:rPr>
                <w:color w:val="000000"/>
              </w:rPr>
            </w:pPr>
            <w:r w:rsidRPr="005F282B">
              <w:rPr>
                <w:color w:val="000000"/>
              </w:rPr>
              <w:t>The Consultant sh</w:t>
            </w:r>
            <w:r>
              <w:rPr>
                <w:color w:val="000000"/>
              </w:rPr>
              <w:t>all</w:t>
            </w:r>
            <w:r w:rsidRPr="005F282B">
              <w:rPr>
                <w:color w:val="000000"/>
              </w:rPr>
              <w:t xml:space="preserve"> review the survey data carried out by the route survey experts and examine at least three possible routes of the transmission line</w:t>
            </w:r>
            <w:r>
              <w:rPr>
                <w:color w:val="000000"/>
              </w:rPr>
              <w:t>.</w:t>
            </w:r>
          </w:p>
          <w:p w14:paraId="1CEC5BD7" w14:textId="77777777" w:rsidR="00162836" w:rsidRPr="00D455FA" w:rsidRDefault="00162836" w:rsidP="00162836">
            <w:pPr>
              <w:pStyle w:val="NormalWeb"/>
              <w:jc w:val="both"/>
              <w:rPr>
                <w:i/>
                <w:iCs/>
              </w:rPr>
            </w:pPr>
            <w:r w:rsidRPr="00D455FA">
              <w:t xml:space="preserve">Please follow the directives under </w:t>
            </w:r>
            <w:r>
              <w:t>“</w:t>
            </w:r>
            <w:r w:rsidRPr="00D455FA">
              <w:t>Section C:</w:t>
            </w:r>
            <w:r>
              <w:t xml:space="preserve"> </w:t>
            </w:r>
            <w:r w:rsidRPr="00D455FA">
              <w:t>ELIGIBILITY OF CONSULTING FIRM/ CONSULTANT</w:t>
            </w:r>
            <w:r>
              <w:rPr>
                <w:i/>
                <w:iCs/>
              </w:rPr>
              <w:t>.”</w:t>
            </w:r>
          </w:p>
          <w:p w14:paraId="34E74D19" w14:textId="77777777" w:rsidR="00B107F4" w:rsidRPr="006F01CA" w:rsidRDefault="00B107F4" w:rsidP="00A154F3">
            <w:pPr>
              <w:pStyle w:val="NormalWeb"/>
              <w:jc w:val="both"/>
            </w:pPr>
          </w:p>
        </w:tc>
      </w:tr>
      <w:tr w:rsidR="006F01CA" w:rsidRPr="006F01CA" w14:paraId="1595E064" w14:textId="77777777" w:rsidTr="008968CB">
        <w:trPr>
          <w:trHeight w:val="145"/>
        </w:trPr>
        <w:tc>
          <w:tcPr>
            <w:tcW w:w="535" w:type="dxa"/>
          </w:tcPr>
          <w:p w14:paraId="230BACA6" w14:textId="77777777" w:rsidR="00C67B78" w:rsidRPr="006F01CA" w:rsidRDefault="00DD4709" w:rsidP="00BA7910">
            <w:pPr>
              <w:pStyle w:val="NormalWeb"/>
              <w:rPr>
                <w:b/>
                <w:bCs/>
              </w:rPr>
            </w:pPr>
            <w:r w:rsidRPr="00DD4709">
              <w:rPr>
                <w:b/>
                <w:bCs/>
              </w:rPr>
              <w:lastRenderedPageBreak/>
              <w:t>0</w:t>
            </w:r>
            <w:r w:rsidR="00654605">
              <w:rPr>
                <w:b/>
                <w:bCs/>
              </w:rPr>
              <w:t>4</w:t>
            </w:r>
          </w:p>
        </w:tc>
        <w:tc>
          <w:tcPr>
            <w:tcW w:w="2520" w:type="dxa"/>
          </w:tcPr>
          <w:p w14:paraId="11EB11F5" w14:textId="77777777" w:rsidR="00C67B78" w:rsidRPr="006F01CA" w:rsidRDefault="00DD4709" w:rsidP="00BA7910">
            <w:pPr>
              <w:pStyle w:val="NormalWeb"/>
              <w:rPr>
                <w:b/>
                <w:bCs/>
              </w:rPr>
            </w:pPr>
            <w:r w:rsidRPr="00DD4709">
              <w:rPr>
                <w:b/>
                <w:bCs/>
              </w:rPr>
              <w:t>Route Survey Expert (National)</w:t>
            </w:r>
          </w:p>
        </w:tc>
        <w:tc>
          <w:tcPr>
            <w:tcW w:w="6342" w:type="dxa"/>
          </w:tcPr>
          <w:p w14:paraId="021C9995" w14:textId="03286BEC" w:rsidR="00C67B78" w:rsidRDefault="00DD4709" w:rsidP="00BA7910">
            <w:pPr>
              <w:pStyle w:val="NormalWeb"/>
              <w:spacing w:after="240"/>
              <w:jc w:val="both"/>
            </w:pPr>
            <w:r w:rsidRPr="00DD4709">
              <w:t xml:space="preserve">Graduate/ Master’s Degree in Civil Engineering/ Urban &amp; Regional Planning with 10 years total Experience in conducting Route survey </w:t>
            </w:r>
            <w:r w:rsidRPr="00162836">
              <w:t>(</w:t>
            </w:r>
            <w:r w:rsidR="00162836" w:rsidRPr="00A154F3">
              <w:t xml:space="preserve">including </w:t>
            </w:r>
            <w:r w:rsidRPr="00162836">
              <w:t xml:space="preserve">drone </w:t>
            </w:r>
            <w:r w:rsidR="00162836">
              <w:t>survey experience</w:t>
            </w:r>
            <w:r w:rsidRPr="00162836">
              <w:t>)</w:t>
            </w:r>
            <w:r w:rsidRPr="00DD4709">
              <w:t>, land survey and GIS Mapping. He/</w:t>
            </w:r>
            <w:r w:rsidR="00D24E4B">
              <w:t xml:space="preserve"> </w:t>
            </w:r>
            <w:r w:rsidRPr="00DD4709">
              <w:t xml:space="preserve">She shall have a practical experience in conducting route survey of at least 3 </w:t>
            </w:r>
            <w:proofErr w:type="spellStart"/>
            <w:r w:rsidRPr="00DD4709">
              <w:t>nos</w:t>
            </w:r>
            <w:proofErr w:type="spellEnd"/>
            <w:r w:rsidRPr="00DD4709">
              <w:t xml:space="preserve"> Projects (Minimum 100 km) in High Voltage transmission system i.e., 400 kV or above acquainted with technical terminology of survey.</w:t>
            </w:r>
          </w:p>
          <w:p w14:paraId="1E3C97BD" w14:textId="77777777" w:rsidR="003E355C" w:rsidRPr="006F01CA" w:rsidRDefault="003E355C" w:rsidP="00BA7910">
            <w:pPr>
              <w:pStyle w:val="NormalWeb"/>
              <w:spacing w:after="240"/>
              <w:jc w:val="both"/>
            </w:pPr>
            <w:r>
              <w:t>The Expert shall c</w:t>
            </w:r>
            <w:r w:rsidRPr="003E355C">
              <w:t xml:space="preserve">arry out the detailed survey of the </w:t>
            </w:r>
            <w:r>
              <w:t xml:space="preserve">possible </w:t>
            </w:r>
            <w:r w:rsidRPr="003E355C">
              <w:t>route alignment</w:t>
            </w:r>
            <w:r>
              <w:t>s</w:t>
            </w:r>
            <w:r w:rsidRPr="003E355C">
              <w:t xml:space="preserve"> following the modern international practices/standards of detail surveying of </w:t>
            </w:r>
            <w:r w:rsidR="003734D3">
              <w:t xml:space="preserve">765 kV </w:t>
            </w:r>
            <w:r w:rsidRPr="003E355C">
              <w:t xml:space="preserve">High Voltage transmission line route. </w:t>
            </w:r>
          </w:p>
        </w:tc>
      </w:tr>
      <w:tr w:rsidR="006F01CA" w:rsidRPr="006F01CA" w14:paraId="7220BF9F" w14:textId="77777777" w:rsidTr="008968CB">
        <w:trPr>
          <w:trHeight w:val="145"/>
        </w:trPr>
        <w:tc>
          <w:tcPr>
            <w:tcW w:w="535" w:type="dxa"/>
          </w:tcPr>
          <w:p w14:paraId="31CE25AF" w14:textId="77777777" w:rsidR="00C67B78" w:rsidRPr="006F01CA" w:rsidRDefault="00DD4709" w:rsidP="00BA7910">
            <w:pPr>
              <w:pStyle w:val="NormalWeb"/>
              <w:rPr>
                <w:b/>
                <w:bCs/>
              </w:rPr>
            </w:pPr>
            <w:r w:rsidRPr="00DD4709">
              <w:rPr>
                <w:b/>
                <w:bCs/>
              </w:rPr>
              <w:t>0</w:t>
            </w:r>
            <w:r w:rsidR="00654605">
              <w:rPr>
                <w:b/>
                <w:bCs/>
              </w:rPr>
              <w:t>5</w:t>
            </w:r>
          </w:p>
        </w:tc>
        <w:tc>
          <w:tcPr>
            <w:tcW w:w="2520" w:type="dxa"/>
          </w:tcPr>
          <w:p w14:paraId="4C887DBF" w14:textId="77777777" w:rsidR="00C67B78" w:rsidRPr="006F01CA" w:rsidRDefault="00DD4709" w:rsidP="00BA7910">
            <w:pPr>
              <w:pStyle w:val="NormalWeb"/>
              <w:rPr>
                <w:b/>
                <w:bCs/>
              </w:rPr>
            </w:pPr>
            <w:r w:rsidRPr="00DD4709">
              <w:rPr>
                <w:b/>
                <w:bCs/>
              </w:rPr>
              <w:t>Water Resource Specialist (</w:t>
            </w:r>
            <w:r w:rsidR="003E355C">
              <w:rPr>
                <w:b/>
                <w:bCs/>
              </w:rPr>
              <w:t>N</w:t>
            </w:r>
            <w:r w:rsidRPr="00DD4709">
              <w:rPr>
                <w:b/>
                <w:bCs/>
              </w:rPr>
              <w:t>ational)</w:t>
            </w:r>
          </w:p>
        </w:tc>
        <w:tc>
          <w:tcPr>
            <w:tcW w:w="6342" w:type="dxa"/>
          </w:tcPr>
          <w:p w14:paraId="2B4CD3B1" w14:textId="30203BCE" w:rsidR="00C67B78" w:rsidRDefault="00DD4709" w:rsidP="00BA7910">
            <w:pPr>
              <w:pStyle w:val="NormalWeb"/>
              <w:spacing w:after="240"/>
              <w:jc w:val="both"/>
            </w:pPr>
            <w:r w:rsidRPr="00DD4709">
              <w:t xml:space="preserve">Graduate/ Master’s Degree in Water Resources Engineering from any recognized university with 5 years of experience in </w:t>
            </w:r>
            <w:r w:rsidR="00C67B78" w:rsidRPr="006F01CA">
              <w:t>identifying the generic environmental and social impacts and risks typically encountered</w:t>
            </w:r>
            <w:r w:rsidR="00ED3769">
              <w:t xml:space="preserve"> </w:t>
            </w:r>
            <w:r w:rsidR="003E355C">
              <w:t xml:space="preserve">in </w:t>
            </w:r>
            <w:r w:rsidRPr="00DD4709">
              <w:t>hydropower projects. He/</w:t>
            </w:r>
            <w:r w:rsidR="00400E11">
              <w:t xml:space="preserve"> </w:t>
            </w:r>
            <w:r w:rsidRPr="00DD4709">
              <w:t>She should have substantial knowledge and experience in river morphology studies.</w:t>
            </w:r>
            <w:r w:rsidR="00ED3769">
              <w:t xml:space="preserve"> </w:t>
            </w:r>
            <w:r w:rsidR="00AE02BB">
              <w:t>Experience related to power transmission system for regional project/interconnected grid study related project (e.g.</w:t>
            </w:r>
            <w:r w:rsidR="00D24E4B">
              <w:t>,</w:t>
            </w:r>
            <w:r w:rsidR="00AE02BB">
              <w:t xml:space="preserve"> Continental Europe, Eastern Interconnection etc.) is desired.</w:t>
            </w:r>
          </w:p>
          <w:p w14:paraId="3D61F5D5" w14:textId="77777777" w:rsidR="003E355C" w:rsidRPr="006F01CA" w:rsidRDefault="003E355C" w:rsidP="00BA7910">
            <w:pPr>
              <w:pStyle w:val="NormalWeb"/>
              <w:spacing w:after="240"/>
              <w:jc w:val="both"/>
            </w:pPr>
            <w:r>
              <w:t xml:space="preserve">The Specialist shall </w:t>
            </w:r>
            <w:r>
              <w:rPr>
                <w:color w:val="000000"/>
              </w:rPr>
              <w:t>c</w:t>
            </w:r>
            <w:r w:rsidRPr="005F282B">
              <w:rPr>
                <w:color w:val="000000"/>
              </w:rPr>
              <w:t>arry out studies whether the development of the Project affect</w:t>
            </w:r>
            <w:r>
              <w:rPr>
                <w:color w:val="000000"/>
              </w:rPr>
              <w:t>s</w:t>
            </w:r>
            <w:r w:rsidRPr="005F282B">
              <w:rPr>
                <w:color w:val="000000"/>
              </w:rPr>
              <w:t xml:space="preserve"> the riverine ecosystem and cause significant adverse impacts on river resource users, primarily by altering river water, sediment, and biodiversity flows (daily and seasonal)</w:t>
            </w:r>
            <w:r>
              <w:rPr>
                <w:color w:val="000000"/>
              </w:rPr>
              <w:t xml:space="preserve"> and also r</w:t>
            </w:r>
            <w:r w:rsidRPr="003E355C">
              <w:rPr>
                <w:color w:val="000000"/>
              </w:rPr>
              <w:t>ecommend new or revised policies, procedures, or regulations to support water resource or conservation goals</w:t>
            </w:r>
            <w:r>
              <w:rPr>
                <w:color w:val="000000"/>
              </w:rPr>
              <w:t>.</w:t>
            </w:r>
          </w:p>
        </w:tc>
      </w:tr>
      <w:tr w:rsidR="006F01CA" w:rsidRPr="006F01CA" w14:paraId="77678C24" w14:textId="77777777" w:rsidTr="008968CB">
        <w:trPr>
          <w:trHeight w:val="145"/>
        </w:trPr>
        <w:tc>
          <w:tcPr>
            <w:tcW w:w="535" w:type="dxa"/>
          </w:tcPr>
          <w:p w14:paraId="6D642F65" w14:textId="77777777" w:rsidR="00C67B78" w:rsidRPr="006F01CA" w:rsidRDefault="00DD4709" w:rsidP="00BA7910">
            <w:pPr>
              <w:pStyle w:val="NormalWeb"/>
              <w:spacing w:before="5"/>
              <w:jc w:val="both"/>
              <w:rPr>
                <w:b/>
                <w:bCs/>
              </w:rPr>
            </w:pPr>
            <w:bookmarkStart w:id="5" w:name="_Hlk114558117"/>
            <w:bookmarkEnd w:id="3"/>
            <w:r w:rsidRPr="00DD4709">
              <w:rPr>
                <w:b/>
                <w:bCs/>
              </w:rPr>
              <w:t>0</w:t>
            </w:r>
            <w:r w:rsidR="00654605">
              <w:rPr>
                <w:b/>
                <w:bCs/>
              </w:rPr>
              <w:t>6</w:t>
            </w:r>
          </w:p>
        </w:tc>
        <w:tc>
          <w:tcPr>
            <w:tcW w:w="2520" w:type="dxa"/>
          </w:tcPr>
          <w:p w14:paraId="377B209D" w14:textId="77777777" w:rsidR="00C67B78" w:rsidRPr="006F01CA" w:rsidRDefault="00DD4709" w:rsidP="00BA7910">
            <w:pPr>
              <w:pStyle w:val="NormalWeb"/>
              <w:spacing w:before="5"/>
              <w:jc w:val="both"/>
              <w:rPr>
                <w:b/>
                <w:bCs/>
              </w:rPr>
            </w:pPr>
            <w:r w:rsidRPr="00DD4709">
              <w:rPr>
                <w:b/>
                <w:bCs/>
              </w:rPr>
              <w:t>Social Development Specialist</w:t>
            </w:r>
          </w:p>
          <w:p w14:paraId="099F08AC" w14:textId="77777777" w:rsidR="00C67B78" w:rsidRPr="006F01CA" w:rsidRDefault="00DD4709" w:rsidP="00BA7910">
            <w:pPr>
              <w:pStyle w:val="NormalWeb"/>
              <w:jc w:val="both"/>
              <w:rPr>
                <w:b/>
                <w:bCs/>
              </w:rPr>
            </w:pPr>
            <w:r w:rsidRPr="00DD4709">
              <w:rPr>
                <w:b/>
                <w:bCs/>
              </w:rPr>
              <w:t>(International)</w:t>
            </w:r>
          </w:p>
          <w:p w14:paraId="351C5599" w14:textId="77777777" w:rsidR="00C67B78" w:rsidRPr="006F01CA" w:rsidRDefault="00C67B78" w:rsidP="00BA7910">
            <w:pPr>
              <w:pStyle w:val="NormalWeb"/>
              <w:jc w:val="both"/>
              <w:rPr>
                <w:b/>
                <w:bCs/>
              </w:rPr>
            </w:pPr>
          </w:p>
        </w:tc>
        <w:tc>
          <w:tcPr>
            <w:tcW w:w="6342" w:type="dxa"/>
          </w:tcPr>
          <w:p w14:paraId="1B0CA161" w14:textId="032C633A" w:rsidR="00C67B78" w:rsidRPr="006F01CA" w:rsidRDefault="00DD4709" w:rsidP="00BA7910">
            <w:pPr>
              <w:pStyle w:val="NormalWeb"/>
              <w:jc w:val="both"/>
              <w:outlineLvl w:val="2"/>
            </w:pPr>
            <w:r w:rsidRPr="00DD4709">
              <w:t>He</w:t>
            </w:r>
            <w:r w:rsidRPr="00DD4709">
              <w:rPr>
                <w:i/>
                <w:iCs/>
              </w:rPr>
              <w:t>/</w:t>
            </w:r>
            <w:r w:rsidR="002457D8">
              <w:rPr>
                <w:i/>
                <w:iCs/>
              </w:rPr>
              <w:t xml:space="preserve"> </w:t>
            </w:r>
            <w:r w:rsidRPr="00DD4709">
              <w:t xml:space="preserve">She shall have a Master's Degree in Sociology/Anthropology or closely related discipline with more than ten (10) years of professional experience in the related field. The expert shall have experience in conducting environmental and social impact analysis (ESIA), social </w:t>
            </w:r>
            <w:r w:rsidRPr="00DD4709">
              <w:lastRenderedPageBreak/>
              <w:t xml:space="preserve">assessments or due diligence of in </w:t>
            </w:r>
            <w:r w:rsidR="00201B72">
              <w:t>High Voltage T</w:t>
            </w:r>
            <w:r w:rsidRPr="00DD4709">
              <w:t xml:space="preserve">ransmission </w:t>
            </w:r>
            <w:r w:rsidR="00201B72">
              <w:t>L</w:t>
            </w:r>
            <w:r w:rsidRPr="00DD4709">
              <w:t xml:space="preserve">ine </w:t>
            </w:r>
            <w:r w:rsidR="00201B72">
              <w:t>P</w:t>
            </w:r>
            <w:r w:rsidRPr="00DD4709">
              <w:t>rojects as per relevant national laws.</w:t>
            </w:r>
          </w:p>
          <w:p w14:paraId="4E97D510" w14:textId="192B9E49" w:rsidR="00C67B78" w:rsidRDefault="00DD4709" w:rsidP="00BA7910">
            <w:pPr>
              <w:pStyle w:val="NormalWeb"/>
              <w:jc w:val="both"/>
            </w:pPr>
            <w:r w:rsidRPr="00DD4709">
              <w:t>The consultant shall have proven experience in GBV</w:t>
            </w:r>
            <w:r w:rsidRPr="00DD4709">
              <w:rPr>
                <w:i/>
                <w:iCs/>
              </w:rPr>
              <w:t>/S</w:t>
            </w:r>
            <w:r w:rsidRPr="00DD4709">
              <w:t xml:space="preserve">EA, gender assessments, gender analysis, development of gender-sensitization programs and gender mainstreaming. Experience in GBV/SEA is mandatory. He/ She </w:t>
            </w:r>
            <w:proofErr w:type="gramStart"/>
            <w:r w:rsidRPr="00DD4709">
              <w:t>is</w:t>
            </w:r>
            <w:proofErr w:type="gramEnd"/>
            <w:r w:rsidRPr="00DD4709">
              <w:t xml:space="preserve"> encouraged to have experience in the integration of</w:t>
            </w:r>
            <w:r w:rsidR="00ED3769">
              <w:t xml:space="preserve"> </w:t>
            </w:r>
            <w:r w:rsidRPr="00DD4709">
              <w:t xml:space="preserve">stakeholder engagement (public participation) during the ESIA process, with special consideration of local conditions and </w:t>
            </w:r>
            <w:proofErr w:type="spellStart"/>
            <w:r w:rsidRPr="00DD4709">
              <w:t>transboundary</w:t>
            </w:r>
            <w:proofErr w:type="spellEnd"/>
            <w:r w:rsidRPr="00DD4709">
              <w:t xml:space="preserve"> issues.</w:t>
            </w:r>
            <w:r w:rsidR="00ED3769">
              <w:t xml:space="preserve"> </w:t>
            </w:r>
            <w:r w:rsidR="00AE02BB">
              <w:t>Experience related to power transmission system for regional project/interconnected grid study project (</w:t>
            </w:r>
            <w:r w:rsidR="002B43B7">
              <w:t>e.g.,</w:t>
            </w:r>
            <w:r w:rsidR="00AE02BB">
              <w:t xml:space="preserve"> Continental Europe, Eastern Interconnection etc.) is desired.</w:t>
            </w:r>
          </w:p>
          <w:p w14:paraId="31D5A3F3" w14:textId="77777777" w:rsidR="00201B72" w:rsidRDefault="00201B72" w:rsidP="00BA7910">
            <w:pPr>
              <w:pStyle w:val="NormalWeb"/>
              <w:jc w:val="both"/>
            </w:pPr>
          </w:p>
          <w:p w14:paraId="6BFF72A6" w14:textId="77777777" w:rsidR="00615620" w:rsidRDefault="00615620" w:rsidP="00BA7910">
            <w:pPr>
              <w:pStyle w:val="NormalWeb"/>
              <w:jc w:val="both"/>
            </w:pPr>
            <w:r>
              <w:rPr>
                <w:color w:val="000000"/>
              </w:rPr>
              <w:t>The Specialist shall d</w:t>
            </w:r>
            <w:r w:rsidRPr="005F282B">
              <w:rPr>
                <w:color w:val="000000"/>
              </w:rPr>
              <w:t xml:space="preserve">etermine </w:t>
            </w:r>
            <w:r>
              <w:rPr>
                <w:color w:val="000000"/>
              </w:rPr>
              <w:t>the s</w:t>
            </w:r>
            <w:r w:rsidRPr="005F282B">
              <w:rPr>
                <w:color w:val="000000"/>
              </w:rPr>
              <w:t xml:space="preserve">ocial </w:t>
            </w:r>
            <w:r>
              <w:rPr>
                <w:color w:val="000000"/>
              </w:rPr>
              <w:t>i</w:t>
            </w:r>
            <w:r w:rsidRPr="005F282B">
              <w:rPr>
                <w:color w:val="000000"/>
              </w:rPr>
              <w:t>mpact</w:t>
            </w:r>
            <w:r>
              <w:rPr>
                <w:color w:val="000000"/>
              </w:rPr>
              <w:t>s and associated measures</w:t>
            </w:r>
            <w:r w:rsidRPr="005F282B">
              <w:rPr>
                <w:color w:val="000000"/>
              </w:rPr>
              <w:t xml:space="preserve"> of the project including social resettlement</w:t>
            </w:r>
            <w:r>
              <w:rPr>
                <w:color w:val="000000"/>
              </w:rPr>
              <w:t>.</w:t>
            </w:r>
          </w:p>
          <w:p w14:paraId="6287FBD3" w14:textId="77777777" w:rsidR="00D24E4B" w:rsidRPr="00D455FA" w:rsidRDefault="00D24E4B" w:rsidP="00D24E4B">
            <w:pPr>
              <w:pStyle w:val="NormalWeb"/>
              <w:jc w:val="both"/>
              <w:rPr>
                <w:i/>
                <w:iCs/>
              </w:rPr>
            </w:pPr>
            <w:r w:rsidRPr="00D455FA">
              <w:t xml:space="preserve">Please follow the directives under </w:t>
            </w:r>
            <w:r>
              <w:t>“</w:t>
            </w:r>
            <w:r w:rsidRPr="00D455FA">
              <w:t>Section C:</w:t>
            </w:r>
            <w:r>
              <w:t xml:space="preserve"> </w:t>
            </w:r>
            <w:r w:rsidRPr="00D455FA">
              <w:t>ELIGIBILITY OF CONSULTING FIRM/ CONSULTANT</w:t>
            </w:r>
            <w:r>
              <w:rPr>
                <w:i/>
                <w:iCs/>
              </w:rPr>
              <w:t>.”</w:t>
            </w:r>
          </w:p>
          <w:p w14:paraId="039E9FDD" w14:textId="77777777" w:rsidR="005C5E92" w:rsidRDefault="005C5E92" w:rsidP="00D24E4B">
            <w:pPr>
              <w:pStyle w:val="NormalWeb"/>
              <w:jc w:val="both"/>
              <w:rPr>
                <w:rFonts w:eastAsiaTheme="minorEastAsia"/>
              </w:rPr>
            </w:pPr>
          </w:p>
        </w:tc>
      </w:tr>
      <w:tr w:rsidR="006F01CA" w:rsidRPr="006F01CA" w14:paraId="49D86077" w14:textId="77777777" w:rsidTr="008968CB">
        <w:trPr>
          <w:trHeight w:val="145"/>
        </w:trPr>
        <w:tc>
          <w:tcPr>
            <w:tcW w:w="535" w:type="dxa"/>
          </w:tcPr>
          <w:p w14:paraId="5A783D62" w14:textId="77777777" w:rsidR="00C67B78" w:rsidRPr="006F01CA" w:rsidRDefault="00DD4709" w:rsidP="00BA7910">
            <w:pPr>
              <w:pStyle w:val="NormalWeb"/>
              <w:jc w:val="both"/>
              <w:rPr>
                <w:b/>
                <w:bCs/>
              </w:rPr>
            </w:pPr>
            <w:r w:rsidRPr="00DD4709">
              <w:rPr>
                <w:b/>
                <w:bCs/>
              </w:rPr>
              <w:lastRenderedPageBreak/>
              <w:t>0</w:t>
            </w:r>
            <w:r w:rsidR="00B55D78">
              <w:rPr>
                <w:b/>
                <w:bCs/>
              </w:rPr>
              <w:t>7</w:t>
            </w:r>
          </w:p>
        </w:tc>
        <w:tc>
          <w:tcPr>
            <w:tcW w:w="2520" w:type="dxa"/>
          </w:tcPr>
          <w:p w14:paraId="51D7BFA1" w14:textId="1CC779F1" w:rsidR="00C67B78" w:rsidRPr="006F01CA" w:rsidRDefault="00DD4709" w:rsidP="00BA7910">
            <w:pPr>
              <w:pStyle w:val="NormalWeb"/>
              <w:jc w:val="both"/>
              <w:rPr>
                <w:b/>
                <w:bCs/>
              </w:rPr>
            </w:pPr>
            <w:r w:rsidRPr="00DD4709">
              <w:rPr>
                <w:b/>
                <w:bCs/>
              </w:rPr>
              <w:t>Biodiversity Expert</w:t>
            </w:r>
            <w:r w:rsidR="00503BA6">
              <w:rPr>
                <w:b/>
                <w:bCs/>
              </w:rPr>
              <w:t xml:space="preserve"> </w:t>
            </w:r>
            <w:r w:rsidRPr="00DD4709">
              <w:rPr>
                <w:b/>
                <w:bCs/>
              </w:rPr>
              <w:t>(National/</w:t>
            </w:r>
            <w:r w:rsidR="00201B72">
              <w:rPr>
                <w:b/>
                <w:bCs/>
              </w:rPr>
              <w:t>I</w:t>
            </w:r>
            <w:r w:rsidRPr="00DD4709">
              <w:rPr>
                <w:b/>
                <w:bCs/>
              </w:rPr>
              <w:t>nternational)</w:t>
            </w:r>
          </w:p>
          <w:p w14:paraId="5CDF53F6" w14:textId="77777777" w:rsidR="00C67B78" w:rsidRPr="006F01CA" w:rsidRDefault="00C67B78" w:rsidP="00BA7910">
            <w:pPr>
              <w:jc w:val="both"/>
              <w:rPr>
                <w:rFonts w:ascii="Times New Roman" w:hAnsi="Times New Roman" w:cs="Times New Roman"/>
                <w:b/>
                <w:bCs/>
                <w:sz w:val="24"/>
                <w:szCs w:val="24"/>
              </w:rPr>
            </w:pPr>
          </w:p>
        </w:tc>
        <w:tc>
          <w:tcPr>
            <w:tcW w:w="6342" w:type="dxa"/>
          </w:tcPr>
          <w:p w14:paraId="7EA4E15A" w14:textId="5719475B" w:rsidR="00C67B78" w:rsidRDefault="00DD4709" w:rsidP="00BA7910">
            <w:pPr>
              <w:pStyle w:val="NormalWeb"/>
              <w:spacing w:after="240"/>
              <w:jc w:val="both"/>
            </w:pPr>
            <w:r w:rsidRPr="00DD4709">
              <w:t>He</w:t>
            </w:r>
            <w:r w:rsidRPr="00DD4709">
              <w:rPr>
                <w:i/>
                <w:iCs/>
              </w:rPr>
              <w:t>/</w:t>
            </w:r>
            <w:r w:rsidR="00D24E4B">
              <w:rPr>
                <w:i/>
                <w:iCs/>
              </w:rPr>
              <w:t xml:space="preserve"> </w:t>
            </w:r>
            <w:r w:rsidRPr="00DD4709">
              <w:t>She shall have a Master's Degree in Biology/ Zoology or related studies with more than five (5) years of professional experience in the related field. The expert shall have experience in works related to biological studies of the Power Sector related projects (preferably in High Voltage Transmission Line Projects).</w:t>
            </w:r>
            <w:r w:rsidR="00D24E4B">
              <w:t xml:space="preserve"> </w:t>
            </w:r>
            <w:r w:rsidR="00AE02BB">
              <w:t>Experience related to power transmission system for regional project/interconnected grid study project (e.g. Continental Europe, Eastern Interconnection etc.) is desired.</w:t>
            </w:r>
          </w:p>
          <w:p w14:paraId="1666237F" w14:textId="77777777" w:rsidR="00200ED6" w:rsidRDefault="00200ED6" w:rsidP="00BA7910">
            <w:pPr>
              <w:pStyle w:val="NormalWeb"/>
              <w:spacing w:after="240"/>
              <w:jc w:val="both"/>
            </w:pPr>
            <w:r>
              <w:t>The Expert shall d</w:t>
            </w:r>
            <w:r w:rsidRPr="00200ED6">
              <w:t>efine the environmental and social baseline of the potential impacts and risks associated with aquatic and terrestrial ecosystems, ecosystem services, and communities.</w:t>
            </w:r>
          </w:p>
          <w:p w14:paraId="2EC08B9E" w14:textId="77777777" w:rsidR="00D24E4B" w:rsidRPr="00D455FA" w:rsidRDefault="00D24E4B" w:rsidP="00D24E4B">
            <w:pPr>
              <w:pStyle w:val="NormalWeb"/>
              <w:jc w:val="both"/>
              <w:rPr>
                <w:i/>
                <w:iCs/>
              </w:rPr>
            </w:pPr>
            <w:r w:rsidRPr="00D455FA">
              <w:t xml:space="preserve">Please follow the directives under </w:t>
            </w:r>
            <w:r>
              <w:t>“</w:t>
            </w:r>
            <w:r w:rsidRPr="00D455FA">
              <w:t>Section C:</w:t>
            </w:r>
            <w:r>
              <w:t xml:space="preserve"> </w:t>
            </w:r>
            <w:r w:rsidRPr="00D455FA">
              <w:t>ELIGIBILITY OF CONSULTING FIRM/ CONSULTANT</w:t>
            </w:r>
            <w:r>
              <w:rPr>
                <w:i/>
                <w:iCs/>
              </w:rPr>
              <w:t>.”</w:t>
            </w:r>
          </w:p>
          <w:p w14:paraId="49332327" w14:textId="77777777" w:rsidR="00B107F4" w:rsidRPr="006F01CA" w:rsidRDefault="00B107F4" w:rsidP="00A154F3">
            <w:pPr>
              <w:pStyle w:val="NormalWeb"/>
              <w:jc w:val="both"/>
            </w:pPr>
          </w:p>
        </w:tc>
      </w:tr>
      <w:tr w:rsidR="006F01CA" w:rsidRPr="006F01CA" w14:paraId="5E1229BA" w14:textId="77777777" w:rsidTr="008968CB">
        <w:trPr>
          <w:trHeight w:val="145"/>
        </w:trPr>
        <w:tc>
          <w:tcPr>
            <w:tcW w:w="535" w:type="dxa"/>
          </w:tcPr>
          <w:p w14:paraId="0CF99225" w14:textId="77777777" w:rsidR="00C67B78" w:rsidRPr="006F01CA" w:rsidRDefault="00DD4709" w:rsidP="00BA7910">
            <w:pPr>
              <w:spacing w:after="200" w:line="276" w:lineRule="auto"/>
              <w:jc w:val="both"/>
              <w:rPr>
                <w:rFonts w:ascii="Times New Roman" w:hAnsi="Times New Roman" w:cs="Times New Roman"/>
                <w:b/>
                <w:bCs/>
                <w:sz w:val="24"/>
                <w:szCs w:val="24"/>
              </w:rPr>
            </w:pPr>
            <w:r w:rsidRPr="00DD4709">
              <w:rPr>
                <w:rFonts w:ascii="Times New Roman" w:hAnsi="Times New Roman" w:cs="Times New Roman"/>
                <w:b/>
                <w:bCs/>
                <w:sz w:val="24"/>
                <w:szCs w:val="24"/>
              </w:rPr>
              <w:t>0</w:t>
            </w:r>
            <w:r w:rsidR="00B55D78">
              <w:rPr>
                <w:rFonts w:ascii="Times New Roman" w:hAnsi="Times New Roman" w:cs="Times New Roman"/>
                <w:b/>
                <w:bCs/>
                <w:sz w:val="24"/>
                <w:szCs w:val="24"/>
              </w:rPr>
              <w:t>8</w:t>
            </w:r>
          </w:p>
        </w:tc>
        <w:tc>
          <w:tcPr>
            <w:tcW w:w="2520" w:type="dxa"/>
          </w:tcPr>
          <w:p w14:paraId="5D6851E8" w14:textId="77777777" w:rsidR="00C67B78" w:rsidRPr="006F01CA" w:rsidRDefault="00DD4709" w:rsidP="00BA7910">
            <w:pPr>
              <w:jc w:val="both"/>
              <w:rPr>
                <w:rFonts w:ascii="Times New Roman" w:hAnsi="Times New Roman" w:cs="Times New Roman"/>
                <w:b/>
                <w:bCs/>
                <w:sz w:val="24"/>
                <w:szCs w:val="24"/>
              </w:rPr>
            </w:pPr>
            <w:r w:rsidRPr="00DD4709">
              <w:rPr>
                <w:rFonts w:ascii="Times New Roman" w:hAnsi="Times New Roman" w:cs="Times New Roman"/>
                <w:b/>
                <w:bCs/>
                <w:sz w:val="24"/>
                <w:szCs w:val="24"/>
              </w:rPr>
              <w:t>OHS</w:t>
            </w:r>
            <w:r w:rsidR="00ED3769">
              <w:rPr>
                <w:rFonts w:ascii="Times New Roman" w:hAnsi="Times New Roman" w:cs="Times New Roman"/>
                <w:b/>
                <w:bCs/>
                <w:sz w:val="24"/>
                <w:szCs w:val="24"/>
              </w:rPr>
              <w:t xml:space="preserve"> </w:t>
            </w:r>
            <w:r w:rsidRPr="00DD4709">
              <w:rPr>
                <w:rFonts w:ascii="Times New Roman" w:hAnsi="Times New Roman" w:cs="Times New Roman"/>
                <w:b/>
                <w:bCs/>
                <w:sz w:val="24"/>
                <w:szCs w:val="24"/>
              </w:rPr>
              <w:t>Expert</w:t>
            </w:r>
            <w:r w:rsidR="00C67B78" w:rsidRPr="006F01CA">
              <w:rPr>
                <w:rFonts w:ascii="Times New Roman" w:hAnsi="Times New Roman" w:cs="Times New Roman"/>
                <w:b/>
                <w:bCs/>
                <w:sz w:val="24"/>
                <w:szCs w:val="24"/>
              </w:rPr>
              <w:t xml:space="preserve">/ </w:t>
            </w:r>
            <w:r w:rsidRPr="00DD4709">
              <w:rPr>
                <w:rFonts w:ascii="Times New Roman" w:hAnsi="Times New Roman" w:cs="Times New Roman"/>
                <w:b/>
                <w:bCs/>
                <w:sz w:val="24"/>
                <w:szCs w:val="24"/>
              </w:rPr>
              <w:t>CHS</w:t>
            </w:r>
            <w:r w:rsidR="00ED3769">
              <w:rPr>
                <w:rFonts w:ascii="Times New Roman" w:hAnsi="Times New Roman" w:cs="Times New Roman"/>
                <w:b/>
                <w:bCs/>
                <w:sz w:val="24"/>
                <w:szCs w:val="24"/>
              </w:rPr>
              <w:t xml:space="preserve"> </w:t>
            </w:r>
            <w:r w:rsidRPr="00DD4709">
              <w:rPr>
                <w:rFonts w:ascii="Times New Roman" w:hAnsi="Times New Roman" w:cs="Times New Roman"/>
                <w:b/>
                <w:bCs/>
                <w:sz w:val="24"/>
                <w:szCs w:val="24"/>
              </w:rPr>
              <w:t>Expert</w:t>
            </w:r>
            <w:r w:rsidR="00ED3769">
              <w:rPr>
                <w:rFonts w:ascii="Times New Roman" w:hAnsi="Times New Roman" w:cs="Times New Roman"/>
                <w:b/>
                <w:bCs/>
                <w:sz w:val="24"/>
                <w:szCs w:val="24"/>
              </w:rPr>
              <w:t xml:space="preserve"> </w:t>
            </w:r>
            <w:r w:rsidRPr="00DD4709">
              <w:rPr>
                <w:rFonts w:ascii="Times New Roman" w:hAnsi="Times New Roman" w:cs="Times New Roman"/>
                <w:b/>
                <w:bCs/>
                <w:sz w:val="24"/>
                <w:szCs w:val="24"/>
              </w:rPr>
              <w:t>(National/ International)</w:t>
            </w:r>
          </w:p>
        </w:tc>
        <w:tc>
          <w:tcPr>
            <w:tcW w:w="6342" w:type="dxa"/>
          </w:tcPr>
          <w:p w14:paraId="061B2187" w14:textId="635A7752" w:rsidR="00C67B78" w:rsidRDefault="00DD4709" w:rsidP="00BA7910">
            <w:pPr>
              <w:pStyle w:val="NormalWeb"/>
              <w:spacing w:before="15"/>
              <w:jc w:val="both"/>
            </w:pPr>
            <w:r w:rsidRPr="00DD4709">
              <w:t>He</w:t>
            </w:r>
            <w:r w:rsidR="00F43DDC">
              <w:t xml:space="preserve"> </w:t>
            </w:r>
            <w:r w:rsidRPr="00DD4709">
              <w:rPr>
                <w:i/>
                <w:iCs/>
              </w:rPr>
              <w:t>/</w:t>
            </w:r>
            <w:r w:rsidRPr="00DD4709">
              <w:t>She shall have a Master's Degree in Environmental/ Health &amp; Safety related studies with more than five (5) years of professional experience in the related field. The experts shall have experience in works related to OHS</w:t>
            </w:r>
            <w:r w:rsidR="00F1528A">
              <w:t>/ CHS</w:t>
            </w:r>
            <w:r w:rsidRPr="00DD4709">
              <w:t xml:space="preserve"> Management in infrastructure projects. Experience in</w:t>
            </w:r>
            <w:r w:rsidR="00F43DDC">
              <w:t xml:space="preserve"> </w:t>
            </w:r>
            <w:r w:rsidRPr="00DD4709">
              <w:t>High Voltage Transmission Line Projects is highly desirable.</w:t>
            </w:r>
            <w:r w:rsidR="00503BA6">
              <w:t xml:space="preserve"> </w:t>
            </w:r>
            <w:r w:rsidR="00AE02BB">
              <w:t>Experience related to power transmission system for regional project/interconnected grid study project (e.g. Continental Europe, Eastern Interconnection etc.) is desired.</w:t>
            </w:r>
          </w:p>
          <w:p w14:paraId="59E1EF44" w14:textId="77777777" w:rsidR="00160819" w:rsidRDefault="00160819" w:rsidP="00BA7910">
            <w:pPr>
              <w:pStyle w:val="NormalWeb"/>
              <w:spacing w:before="15"/>
              <w:jc w:val="both"/>
            </w:pPr>
          </w:p>
          <w:p w14:paraId="4BA4D886" w14:textId="3964190E" w:rsidR="00160819" w:rsidRDefault="00160819" w:rsidP="00BA7910">
            <w:pPr>
              <w:pStyle w:val="NormalWeb"/>
              <w:spacing w:before="15"/>
              <w:jc w:val="both"/>
            </w:pPr>
            <w:r>
              <w:t>The Expert shall a</w:t>
            </w:r>
            <w:r w:rsidRPr="00160819">
              <w:t>nalyze and describe all occupational</w:t>
            </w:r>
            <w:r w:rsidR="00525DE4">
              <w:t xml:space="preserve">/ </w:t>
            </w:r>
            <w:r w:rsidR="00525DE4">
              <w:lastRenderedPageBreak/>
              <w:t>community</w:t>
            </w:r>
            <w:r w:rsidRPr="00160819">
              <w:t xml:space="preserve"> health and safety concerns brought about by activities during all the phases of the project.</w:t>
            </w:r>
          </w:p>
          <w:p w14:paraId="50221350" w14:textId="77777777" w:rsidR="002B43B7" w:rsidRPr="006F01CA" w:rsidRDefault="002B43B7" w:rsidP="00BA7910">
            <w:pPr>
              <w:pStyle w:val="NormalWeb"/>
              <w:spacing w:before="15"/>
              <w:jc w:val="both"/>
            </w:pPr>
          </w:p>
          <w:p w14:paraId="51F5F27E" w14:textId="77777777" w:rsidR="00162836" w:rsidRPr="00D455FA" w:rsidRDefault="00162836" w:rsidP="00162836">
            <w:pPr>
              <w:pStyle w:val="NormalWeb"/>
              <w:jc w:val="both"/>
              <w:rPr>
                <w:i/>
                <w:iCs/>
              </w:rPr>
            </w:pPr>
            <w:r w:rsidRPr="00D455FA">
              <w:t xml:space="preserve">Please follow the directives under </w:t>
            </w:r>
            <w:r>
              <w:t>“</w:t>
            </w:r>
            <w:r w:rsidRPr="00D455FA">
              <w:t>Section C:</w:t>
            </w:r>
            <w:r>
              <w:t xml:space="preserve"> </w:t>
            </w:r>
            <w:r w:rsidRPr="00D455FA">
              <w:t>ELIGIBILITY OF CONSULTING FIRM/ CONSULTANT</w:t>
            </w:r>
            <w:r>
              <w:rPr>
                <w:i/>
                <w:iCs/>
              </w:rPr>
              <w:t>.</w:t>
            </w:r>
            <w:r w:rsidRPr="002B43B7">
              <w:t>”</w:t>
            </w:r>
          </w:p>
          <w:p w14:paraId="171D6757" w14:textId="5CB52782" w:rsidR="00F43DDC" w:rsidRPr="006F01CA" w:rsidRDefault="00F43DDC" w:rsidP="002B43B7">
            <w:pPr>
              <w:pStyle w:val="NormalWeb"/>
              <w:jc w:val="both"/>
            </w:pPr>
          </w:p>
        </w:tc>
      </w:tr>
      <w:tr w:rsidR="006F01CA" w:rsidRPr="006F01CA" w14:paraId="4227D5E6" w14:textId="77777777" w:rsidTr="008968CB">
        <w:trPr>
          <w:trHeight w:val="145"/>
        </w:trPr>
        <w:tc>
          <w:tcPr>
            <w:tcW w:w="535" w:type="dxa"/>
          </w:tcPr>
          <w:p w14:paraId="79D7BC74" w14:textId="77777777" w:rsidR="00C67B78" w:rsidRPr="006F01CA" w:rsidRDefault="00654605" w:rsidP="00BA7910">
            <w:pPr>
              <w:pStyle w:val="NormalWeb"/>
              <w:spacing w:before="40"/>
              <w:jc w:val="both"/>
              <w:rPr>
                <w:b/>
                <w:bCs/>
              </w:rPr>
            </w:pPr>
            <w:r>
              <w:rPr>
                <w:b/>
                <w:bCs/>
              </w:rPr>
              <w:lastRenderedPageBreak/>
              <w:t>0</w:t>
            </w:r>
            <w:r w:rsidR="00B55D78">
              <w:rPr>
                <w:b/>
                <w:bCs/>
              </w:rPr>
              <w:t>9</w:t>
            </w:r>
          </w:p>
        </w:tc>
        <w:tc>
          <w:tcPr>
            <w:tcW w:w="2520" w:type="dxa"/>
          </w:tcPr>
          <w:p w14:paraId="64659FF4" w14:textId="77777777" w:rsidR="00C67B78" w:rsidRPr="006F01CA" w:rsidRDefault="00DD4709" w:rsidP="00BA7910">
            <w:pPr>
              <w:pStyle w:val="NormalWeb"/>
              <w:spacing w:before="40"/>
              <w:jc w:val="both"/>
              <w:rPr>
                <w:b/>
                <w:bCs/>
              </w:rPr>
            </w:pPr>
            <w:r w:rsidRPr="00DD4709">
              <w:rPr>
                <w:b/>
                <w:bCs/>
              </w:rPr>
              <w:t>Resettlement Expert</w:t>
            </w:r>
          </w:p>
          <w:p w14:paraId="29B6508C" w14:textId="77777777" w:rsidR="00C67B78" w:rsidRPr="006F01CA" w:rsidRDefault="00DD4709" w:rsidP="00BA7910">
            <w:pPr>
              <w:jc w:val="both"/>
              <w:rPr>
                <w:rFonts w:ascii="Times New Roman" w:hAnsi="Times New Roman" w:cs="Times New Roman"/>
                <w:b/>
                <w:bCs/>
                <w:sz w:val="24"/>
                <w:szCs w:val="24"/>
              </w:rPr>
            </w:pPr>
            <w:r w:rsidRPr="00DD4709">
              <w:rPr>
                <w:rFonts w:ascii="Times New Roman" w:hAnsi="Times New Roman" w:cs="Times New Roman"/>
                <w:b/>
                <w:bCs/>
                <w:sz w:val="24"/>
                <w:szCs w:val="24"/>
              </w:rPr>
              <w:t>(National)</w:t>
            </w:r>
          </w:p>
        </w:tc>
        <w:tc>
          <w:tcPr>
            <w:tcW w:w="6342" w:type="dxa"/>
          </w:tcPr>
          <w:p w14:paraId="523CDCD5" w14:textId="5B47EA9A" w:rsidR="005C5E92" w:rsidRDefault="00DD4709">
            <w:pPr>
              <w:pStyle w:val="NormalWeb"/>
              <w:spacing w:after="240"/>
              <w:jc w:val="both"/>
            </w:pPr>
            <w:r w:rsidRPr="00DD4709">
              <w:t>He</w:t>
            </w:r>
            <w:r w:rsidRPr="00DD4709">
              <w:rPr>
                <w:i/>
                <w:iCs/>
              </w:rPr>
              <w:t>/</w:t>
            </w:r>
            <w:r w:rsidR="00F43DDC">
              <w:rPr>
                <w:i/>
                <w:iCs/>
              </w:rPr>
              <w:t xml:space="preserve"> </w:t>
            </w:r>
            <w:r w:rsidRPr="00DD4709">
              <w:t xml:space="preserve">She shall have a Master's Degree in related studies with more five (5) years of professional experience in the related field. The expert shall have experience in works related to the preparation of </w:t>
            </w:r>
            <w:r w:rsidR="00200ED6">
              <w:t>Resettlement Action Plan (</w:t>
            </w:r>
            <w:r w:rsidRPr="00DD4709">
              <w:t>RAP</w:t>
            </w:r>
            <w:r w:rsidR="00200ED6">
              <w:t>)</w:t>
            </w:r>
            <w:r w:rsidRPr="00DD4709">
              <w:t xml:space="preserve"> and </w:t>
            </w:r>
            <w:r w:rsidR="00200ED6" w:rsidRPr="00200ED6">
              <w:t xml:space="preserve">Vulnerable and </w:t>
            </w:r>
            <w:r w:rsidR="00EB6074">
              <w:t>Ethnic Minority</w:t>
            </w:r>
            <w:r w:rsidR="00200ED6" w:rsidRPr="00200ED6">
              <w:t xml:space="preserve"> Development Plan </w:t>
            </w:r>
            <w:r w:rsidRPr="00DD4709">
              <w:t xml:space="preserve">as per </w:t>
            </w:r>
            <w:r w:rsidR="00200ED6">
              <w:t>g</w:t>
            </w:r>
            <w:r w:rsidR="00615620" w:rsidRPr="00615620">
              <w:t xml:space="preserve">ood </w:t>
            </w:r>
            <w:r w:rsidR="00200ED6">
              <w:t>i</w:t>
            </w:r>
            <w:r w:rsidR="00615620" w:rsidRPr="00615620">
              <w:t xml:space="preserve">nternational </w:t>
            </w:r>
            <w:r w:rsidR="00200ED6">
              <w:t>i</w:t>
            </w:r>
            <w:r w:rsidR="00615620" w:rsidRPr="00615620">
              <w:t xml:space="preserve">ndustry </w:t>
            </w:r>
            <w:r w:rsidR="00200ED6">
              <w:t>p</w:t>
            </w:r>
            <w:r w:rsidR="00615620" w:rsidRPr="00615620">
              <w:t>ractice</w:t>
            </w:r>
            <w:r w:rsidR="00615620">
              <w:t>.</w:t>
            </w:r>
          </w:p>
          <w:p w14:paraId="03F0A648" w14:textId="518A7571" w:rsidR="005C5E92" w:rsidRDefault="00615620">
            <w:pPr>
              <w:pStyle w:val="NormalWeb"/>
              <w:jc w:val="both"/>
            </w:pPr>
            <w:r>
              <w:t>The Specialist shall p</w:t>
            </w:r>
            <w:r w:rsidRPr="00201B72">
              <w:t>repare</w:t>
            </w:r>
            <w:r w:rsidR="00605545">
              <w:t xml:space="preserve"> </w:t>
            </w:r>
            <w:r w:rsidRPr="00201B72">
              <w:t>Resettlement Action Plan</w:t>
            </w:r>
            <w:r w:rsidR="00162836">
              <w:t xml:space="preserve"> </w:t>
            </w:r>
            <w:r w:rsidRPr="00201B72">
              <w:t>and describe mitigation measures (if required).</w:t>
            </w:r>
          </w:p>
        </w:tc>
      </w:tr>
      <w:tr w:rsidR="00CF3542" w:rsidRPr="006F01CA" w14:paraId="4B747DA4" w14:textId="77777777" w:rsidTr="008968CB">
        <w:trPr>
          <w:trHeight w:val="145"/>
        </w:trPr>
        <w:tc>
          <w:tcPr>
            <w:tcW w:w="535" w:type="dxa"/>
          </w:tcPr>
          <w:p w14:paraId="717BAB49" w14:textId="4A559DE5" w:rsidR="00CF3542" w:rsidRDefault="00CF3542" w:rsidP="00BA7910">
            <w:pPr>
              <w:pStyle w:val="NormalWeb"/>
              <w:spacing w:before="40"/>
              <w:jc w:val="both"/>
              <w:rPr>
                <w:b/>
                <w:bCs/>
              </w:rPr>
            </w:pPr>
            <w:r>
              <w:rPr>
                <w:b/>
                <w:bCs/>
              </w:rPr>
              <w:t>10</w:t>
            </w:r>
          </w:p>
        </w:tc>
        <w:tc>
          <w:tcPr>
            <w:tcW w:w="2520" w:type="dxa"/>
          </w:tcPr>
          <w:p w14:paraId="30670934" w14:textId="7920B405" w:rsidR="00CF3542" w:rsidRPr="00DD4709" w:rsidRDefault="00CF3542" w:rsidP="00BA7910">
            <w:pPr>
              <w:pStyle w:val="NormalWeb"/>
              <w:spacing w:before="40"/>
              <w:jc w:val="both"/>
              <w:rPr>
                <w:b/>
                <w:bCs/>
              </w:rPr>
            </w:pPr>
            <w:r>
              <w:rPr>
                <w:b/>
                <w:bCs/>
              </w:rPr>
              <w:t xml:space="preserve">Legal </w:t>
            </w:r>
            <w:r w:rsidR="008B5A65">
              <w:rPr>
                <w:b/>
                <w:bCs/>
              </w:rPr>
              <w:t>C</w:t>
            </w:r>
            <w:r>
              <w:rPr>
                <w:b/>
                <w:bCs/>
              </w:rPr>
              <w:t>onsultant</w:t>
            </w:r>
            <w:r w:rsidR="00CB42AC">
              <w:rPr>
                <w:b/>
                <w:bCs/>
              </w:rPr>
              <w:t xml:space="preserve"> (International/National)</w:t>
            </w:r>
          </w:p>
        </w:tc>
        <w:tc>
          <w:tcPr>
            <w:tcW w:w="6342" w:type="dxa"/>
          </w:tcPr>
          <w:p w14:paraId="50643F49" w14:textId="77777777" w:rsidR="00CF3542" w:rsidRDefault="00C675A1">
            <w:pPr>
              <w:pStyle w:val="NormalWeb"/>
              <w:spacing w:after="240"/>
              <w:jc w:val="both"/>
            </w:pPr>
            <w:r>
              <w:t xml:space="preserve">At least </w:t>
            </w:r>
            <w:r w:rsidRPr="00DD4709">
              <w:t>Master's Degree</w:t>
            </w:r>
            <w:r>
              <w:t xml:space="preserve"> in Law or any relevant subject with 5 years of working experience in policy &amp; planning electricity transmission in country or regional context.</w:t>
            </w:r>
          </w:p>
          <w:p w14:paraId="7BD8E920" w14:textId="4A2AE827" w:rsidR="00C675A1" w:rsidRPr="009B5585" w:rsidRDefault="00C675A1" w:rsidP="009B5585">
            <w:pPr>
              <w:pStyle w:val="NormalWeb"/>
              <w:jc w:val="both"/>
              <w:rPr>
                <w:i/>
                <w:iCs/>
              </w:rPr>
            </w:pPr>
            <w:r w:rsidRPr="00D455FA">
              <w:t xml:space="preserve">Please follow the directives under </w:t>
            </w:r>
            <w:r>
              <w:t>“</w:t>
            </w:r>
            <w:r w:rsidRPr="00D455FA">
              <w:t>Section C:</w:t>
            </w:r>
            <w:r>
              <w:t xml:space="preserve"> </w:t>
            </w:r>
            <w:r w:rsidRPr="00D455FA">
              <w:t>ELIGIBILITY OF CONSULTING FIRM/ CONSULTANT</w:t>
            </w:r>
            <w:r>
              <w:rPr>
                <w:i/>
                <w:iCs/>
              </w:rPr>
              <w:t>.</w:t>
            </w:r>
            <w:r w:rsidRPr="002B43B7">
              <w:t>”</w:t>
            </w:r>
          </w:p>
        </w:tc>
      </w:tr>
      <w:tr w:rsidR="00CF3542" w:rsidRPr="006F01CA" w14:paraId="38A4CBBC" w14:textId="77777777" w:rsidTr="008968CB">
        <w:trPr>
          <w:trHeight w:val="145"/>
        </w:trPr>
        <w:tc>
          <w:tcPr>
            <w:tcW w:w="535" w:type="dxa"/>
          </w:tcPr>
          <w:p w14:paraId="1C380702" w14:textId="5CB313C6" w:rsidR="00CF3542" w:rsidRDefault="00CF3542" w:rsidP="00BA7910">
            <w:pPr>
              <w:pStyle w:val="NormalWeb"/>
              <w:spacing w:before="40"/>
              <w:jc w:val="both"/>
              <w:rPr>
                <w:b/>
                <w:bCs/>
              </w:rPr>
            </w:pPr>
            <w:r>
              <w:rPr>
                <w:b/>
                <w:bCs/>
              </w:rPr>
              <w:t>11</w:t>
            </w:r>
          </w:p>
        </w:tc>
        <w:tc>
          <w:tcPr>
            <w:tcW w:w="2520" w:type="dxa"/>
          </w:tcPr>
          <w:p w14:paraId="2C71A8A7" w14:textId="5F9A5BAD" w:rsidR="00CF3542" w:rsidRPr="00DD4709" w:rsidRDefault="00CF3542" w:rsidP="00BA7910">
            <w:pPr>
              <w:pStyle w:val="NormalWeb"/>
              <w:spacing w:before="40"/>
              <w:jc w:val="both"/>
              <w:rPr>
                <w:b/>
                <w:bCs/>
              </w:rPr>
            </w:pPr>
            <w:r>
              <w:rPr>
                <w:b/>
                <w:bCs/>
              </w:rPr>
              <w:t xml:space="preserve">Economic </w:t>
            </w:r>
            <w:r w:rsidR="008B5A65">
              <w:rPr>
                <w:b/>
                <w:bCs/>
              </w:rPr>
              <w:t>A</w:t>
            </w:r>
            <w:r>
              <w:rPr>
                <w:b/>
                <w:bCs/>
              </w:rPr>
              <w:t>nalyst</w:t>
            </w:r>
            <w:r w:rsidR="00CB42AC">
              <w:rPr>
                <w:b/>
                <w:bCs/>
              </w:rPr>
              <w:t xml:space="preserve"> (National)</w:t>
            </w:r>
          </w:p>
        </w:tc>
        <w:tc>
          <w:tcPr>
            <w:tcW w:w="6342" w:type="dxa"/>
          </w:tcPr>
          <w:p w14:paraId="1F5FC8BD" w14:textId="226F11EB" w:rsidR="00CF3542" w:rsidRPr="00DD4709" w:rsidRDefault="00C675A1" w:rsidP="00C675A1">
            <w:pPr>
              <w:pStyle w:val="NormalWeb"/>
              <w:spacing w:after="240"/>
              <w:jc w:val="both"/>
            </w:pPr>
            <w:r>
              <w:t xml:space="preserve">At least </w:t>
            </w:r>
            <w:r w:rsidRPr="00DD4709">
              <w:t>Master's Degree</w:t>
            </w:r>
            <w:r>
              <w:t xml:space="preserve"> in Economics/Energy Economics or any relevant subject with 5 years of working experience in economic policy, development &amp; planning electricity transmission in country or regional context.</w:t>
            </w:r>
          </w:p>
        </w:tc>
      </w:tr>
      <w:tr w:rsidR="00C675A1" w:rsidRPr="006F01CA" w14:paraId="537DB029" w14:textId="77777777" w:rsidTr="008968CB">
        <w:trPr>
          <w:trHeight w:val="145"/>
        </w:trPr>
        <w:tc>
          <w:tcPr>
            <w:tcW w:w="535" w:type="dxa"/>
          </w:tcPr>
          <w:p w14:paraId="5ED88ADB" w14:textId="1FFB6D5C" w:rsidR="00C675A1" w:rsidRDefault="00C675A1" w:rsidP="00C675A1">
            <w:pPr>
              <w:pStyle w:val="NormalWeb"/>
              <w:spacing w:before="40"/>
              <w:jc w:val="both"/>
              <w:rPr>
                <w:b/>
                <w:bCs/>
              </w:rPr>
            </w:pPr>
            <w:r>
              <w:rPr>
                <w:b/>
                <w:bCs/>
              </w:rPr>
              <w:t>12</w:t>
            </w:r>
          </w:p>
        </w:tc>
        <w:tc>
          <w:tcPr>
            <w:tcW w:w="2520" w:type="dxa"/>
          </w:tcPr>
          <w:p w14:paraId="3453E8AC" w14:textId="0D5F2224" w:rsidR="00C675A1" w:rsidRDefault="00C675A1" w:rsidP="00C675A1">
            <w:pPr>
              <w:pStyle w:val="NormalWeb"/>
              <w:spacing w:before="40"/>
              <w:jc w:val="both"/>
              <w:rPr>
                <w:b/>
                <w:bCs/>
              </w:rPr>
            </w:pPr>
            <w:r>
              <w:rPr>
                <w:b/>
                <w:bCs/>
              </w:rPr>
              <w:t>Technical Consultant (international)</w:t>
            </w:r>
          </w:p>
        </w:tc>
        <w:tc>
          <w:tcPr>
            <w:tcW w:w="6342" w:type="dxa"/>
          </w:tcPr>
          <w:p w14:paraId="1C024625" w14:textId="76DDBA13" w:rsidR="00C675A1" w:rsidRDefault="00C675A1" w:rsidP="00C675A1">
            <w:pPr>
              <w:pStyle w:val="NormalWeb"/>
              <w:spacing w:after="240"/>
              <w:jc w:val="both"/>
            </w:pPr>
            <w:r w:rsidRPr="00DD4709">
              <w:t xml:space="preserve">Graduate/ Master’s Degree in Electrical/ Civil/ Mechanical Engineering with Total </w:t>
            </w:r>
            <w:r w:rsidR="00AE6B5F">
              <w:t>5</w:t>
            </w:r>
            <w:r w:rsidRPr="00DD4709">
              <w:t xml:space="preserve"> years’ Experience. Specific experience </w:t>
            </w:r>
            <w:r w:rsidR="00AE6B5F">
              <w:t>on</w:t>
            </w:r>
            <w:r w:rsidRPr="00DD4709">
              <w:t xml:space="preserve"> Transmission Line</w:t>
            </w:r>
            <w:r w:rsidR="00AE6B5F">
              <w:t xml:space="preserve"> project planning &amp;</w:t>
            </w:r>
            <w:r w:rsidRPr="00DD4709">
              <w:t xml:space="preserve"> </w:t>
            </w:r>
            <w:r w:rsidR="00AE6B5F">
              <w:t>d</w:t>
            </w:r>
            <w:r w:rsidRPr="00DD4709">
              <w:t>esign</w:t>
            </w:r>
            <w:r w:rsidR="00AE6B5F">
              <w:t>ing</w:t>
            </w:r>
            <w:r w:rsidRPr="00DD4709">
              <w:t xml:space="preserve"> especially High Voltage transmission system.</w:t>
            </w:r>
            <w:r w:rsidR="00AE6B5F">
              <w:t xml:space="preserve"> </w:t>
            </w:r>
            <w:r>
              <w:t>Experience related to power transmission system for regional project/interconnected grid study project (e.g., Continental Europe, Eastern Interconnection etc.) is desired.</w:t>
            </w:r>
          </w:p>
          <w:p w14:paraId="1211E4A8" w14:textId="08C7FC97" w:rsidR="00C675A1" w:rsidRPr="00DD4709" w:rsidRDefault="00C675A1" w:rsidP="009B5585">
            <w:pPr>
              <w:pStyle w:val="NormalWeb"/>
              <w:jc w:val="both"/>
            </w:pPr>
            <w:r w:rsidRPr="00D455FA">
              <w:t xml:space="preserve">Please follow the directives under </w:t>
            </w:r>
            <w:r>
              <w:t>“</w:t>
            </w:r>
            <w:r w:rsidRPr="00D455FA">
              <w:t>Section C:</w:t>
            </w:r>
            <w:r>
              <w:t xml:space="preserve"> </w:t>
            </w:r>
            <w:r w:rsidRPr="00D455FA">
              <w:t>ELIGIBILITY OF CONSULTING FIRM/ CONSULTANT</w:t>
            </w:r>
            <w:r>
              <w:rPr>
                <w:i/>
                <w:iCs/>
              </w:rPr>
              <w:t>.”</w:t>
            </w:r>
          </w:p>
        </w:tc>
      </w:tr>
      <w:bookmarkEnd w:id="5"/>
    </w:tbl>
    <w:p w14:paraId="0D45A5CF" w14:textId="77777777" w:rsidR="005C5E92" w:rsidRDefault="005C5E92">
      <w:pPr>
        <w:rPr>
          <w:sz w:val="24"/>
          <w:szCs w:val="24"/>
        </w:rPr>
      </w:pPr>
    </w:p>
    <w:p w14:paraId="43F6B417" w14:textId="77777777" w:rsidR="005C5E92" w:rsidRDefault="00122389">
      <w:pPr>
        <w:pStyle w:val="ListParagraph"/>
        <w:numPr>
          <w:ilvl w:val="0"/>
          <w:numId w:val="63"/>
        </w:numPr>
        <w:spacing w:before="120" w:after="120" w:line="264" w:lineRule="auto"/>
        <w:rPr>
          <w:b/>
          <w:sz w:val="24"/>
          <w:szCs w:val="24"/>
        </w:rPr>
      </w:pPr>
      <w:r w:rsidRPr="006F01CA">
        <w:rPr>
          <w:b/>
          <w:sz w:val="24"/>
          <w:szCs w:val="24"/>
        </w:rPr>
        <w:t>Client’s Input and Counterpart Personnel</w:t>
      </w:r>
    </w:p>
    <w:p w14:paraId="6A67B18A" w14:textId="77777777" w:rsidR="00122389" w:rsidRPr="006F01CA" w:rsidRDefault="00122389" w:rsidP="00122389">
      <w:pPr>
        <w:numPr>
          <w:ilvl w:val="0"/>
          <w:numId w:val="7"/>
        </w:numPr>
        <w:pBdr>
          <w:top w:val="nil"/>
          <w:left w:val="nil"/>
          <w:bottom w:val="nil"/>
          <w:right w:val="nil"/>
          <w:between w:val="nil"/>
        </w:pBdr>
        <w:spacing w:before="120" w:after="120" w:line="264" w:lineRule="auto"/>
        <w:jc w:val="both"/>
        <w:rPr>
          <w:rFonts w:ascii="Times New Roman" w:hAnsi="Times New Roman" w:cs="Times New Roman"/>
          <w:sz w:val="24"/>
          <w:szCs w:val="24"/>
        </w:rPr>
      </w:pPr>
      <w:r w:rsidRPr="006F01CA">
        <w:rPr>
          <w:rFonts w:ascii="Times New Roman" w:hAnsi="Times New Roman" w:cs="Times New Roman"/>
          <w:b/>
          <w:sz w:val="24"/>
          <w:szCs w:val="24"/>
        </w:rPr>
        <w:t>Data, Personnel, facilities and local services to be provided by the Client:</w:t>
      </w:r>
    </w:p>
    <w:p w14:paraId="2712FD83" w14:textId="68ADA522" w:rsidR="00122389" w:rsidRDefault="00122389" w:rsidP="00122389">
      <w:pPr>
        <w:tabs>
          <w:tab w:val="left" w:pos="540"/>
          <w:tab w:val="left" w:pos="990"/>
        </w:tabs>
        <w:spacing w:before="120" w:after="120" w:line="264" w:lineRule="auto"/>
        <w:ind w:left="720"/>
        <w:jc w:val="both"/>
        <w:rPr>
          <w:rFonts w:ascii="Times New Roman" w:hAnsi="Times New Roman" w:cs="Times New Roman"/>
          <w:sz w:val="24"/>
          <w:szCs w:val="24"/>
        </w:rPr>
      </w:pPr>
      <w:r w:rsidRPr="006F01CA">
        <w:rPr>
          <w:rFonts w:ascii="Times New Roman" w:hAnsi="Times New Roman" w:cs="Times New Roman"/>
          <w:sz w:val="24"/>
          <w:szCs w:val="24"/>
        </w:rPr>
        <w:t>The entities of power sector will ensure access to the available pertinent information to this assignment. Consultant will work in close association with Power Division/</w:t>
      </w:r>
      <w:r w:rsidR="000E2882">
        <w:rPr>
          <w:rFonts w:ascii="Times New Roman" w:hAnsi="Times New Roman" w:cs="Times New Roman"/>
          <w:sz w:val="24"/>
          <w:szCs w:val="24"/>
        </w:rPr>
        <w:t xml:space="preserve"> </w:t>
      </w:r>
      <w:r w:rsidRPr="006F01CA">
        <w:rPr>
          <w:rFonts w:ascii="Times New Roman" w:hAnsi="Times New Roman" w:cs="Times New Roman"/>
          <w:sz w:val="24"/>
          <w:szCs w:val="24"/>
        </w:rPr>
        <w:t xml:space="preserve">Power Cell and other relevant entities. A coordination mechanism will be set up to review progress, provide guidance and advice. The designated personnel of the entities will interact with the consultants and provide data, arrange discussions and assistance as required. </w:t>
      </w:r>
    </w:p>
    <w:p w14:paraId="68A4E6C9" w14:textId="77777777" w:rsidR="009E2905" w:rsidRPr="006F01CA" w:rsidRDefault="009E2905" w:rsidP="00122389">
      <w:pPr>
        <w:tabs>
          <w:tab w:val="left" w:pos="540"/>
          <w:tab w:val="left" w:pos="990"/>
        </w:tabs>
        <w:spacing w:before="120" w:after="120" w:line="264" w:lineRule="auto"/>
        <w:ind w:left="720"/>
        <w:jc w:val="both"/>
        <w:rPr>
          <w:rFonts w:ascii="Times New Roman" w:hAnsi="Times New Roman" w:cs="Times New Roman"/>
          <w:sz w:val="24"/>
          <w:szCs w:val="24"/>
        </w:rPr>
      </w:pPr>
    </w:p>
    <w:p w14:paraId="1E94402A" w14:textId="77777777" w:rsidR="00122389" w:rsidRPr="006F01CA" w:rsidRDefault="00122389" w:rsidP="00122389">
      <w:pPr>
        <w:numPr>
          <w:ilvl w:val="0"/>
          <w:numId w:val="7"/>
        </w:numPr>
        <w:pBdr>
          <w:top w:val="nil"/>
          <w:left w:val="nil"/>
          <w:bottom w:val="nil"/>
          <w:right w:val="nil"/>
          <w:between w:val="nil"/>
        </w:pBdr>
        <w:spacing w:before="120" w:after="120" w:line="264" w:lineRule="auto"/>
        <w:jc w:val="both"/>
        <w:rPr>
          <w:rFonts w:ascii="Times New Roman" w:hAnsi="Times New Roman" w:cs="Times New Roman"/>
          <w:sz w:val="24"/>
          <w:szCs w:val="24"/>
        </w:rPr>
      </w:pPr>
      <w:r w:rsidRPr="006F01CA">
        <w:rPr>
          <w:rFonts w:ascii="Times New Roman" w:hAnsi="Times New Roman" w:cs="Times New Roman"/>
          <w:b/>
          <w:sz w:val="24"/>
          <w:szCs w:val="24"/>
        </w:rPr>
        <w:t>Logistics Support</w:t>
      </w:r>
    </w:p>
    <w:p w14:paraId="386E603A" w14:textId="77777777" w:rsidR="00122389" w:rsidRDefault="00122389" w:rsidP="00122389">
      <w:pPr>
        <w:spacing w:before="120" w:after="120" w:line="264" w:lineRule="auto"/>
        <w:ind w:left="720"/>
        <w:jc w:val="both"/>
        <w:rPr>
          <w:rFonts w:ascii="Times New Roman" w:hAnsi="Times New Roman" w:cs="Times New Roman"/>
          <w:sz w:val="24"/>
          <w:szCs w:val="24"/>
        </w:rPr>
      </w:pPr>
      <w:r w:rsidRPr="006F01CA">
        <w:rPr>
          <w:rFonts w:ascii="Times New Roman" w:hAnsi="Times New Roman" w:cs="Times New Roman"/>
          <w:sz w:val="24"/>
          <w:szCs w:val="24"/>
        </w:rPr>
        <w:t xml:space="preserve">Office accommodation, field visits, secretarial service, technical and </w:t>
      </w:r>
      <w:r w:rsidR="007B5E66" w:rsidRPr="006F01CA">
        <w:rPr>
          <w:rFonts w:ascii="Times New Roman" w:hAnsi="Times New Roman" w:cs="Times New Roman"/>
          <w:sz w:val="24"/>
          <w:szCs w:val="24"/>
        </w:rPr>
        <w:t>support service</w:t>
      </w:r>
      <w:r w:rsidRPr="006F01CA">
        <w:rPr>
          <w:rFonts w:ascii="Times New Roman" w:hAnsi="Times New Roman" w:cs="Times New Roman"/>
          <w:sz w:val="24"/>
          <w:szCs w:val="24"/>
        </w:rPr>
        <w:t xml:space="preserve"> from any resource </w:t>
      </w:r>
      <w:r w:rsidR="00BA1BD9" w:rsidRPr="006F01CA">
        <w:rPr>
          <w:rFonts w:ascii="Times New Roman" w:hAnsi="Times New Roman" w:cs="Times New Roman"/>
          <w:sz w:val="24"/>
          <w:szCs w:val="24"/>
        </w:rPr>
        <w:t>person will</w:t>
      </w:r>
      <w:r w:rsidRPr="006F01CA">
        <w:rPr>
          <w:rFonts w:ascii="Times New Roman" w:hAnsi="Times New Roman" w:cs="Times New Roman"/>
          <w:sz w:val="24"/>
          <w:szCs w:val="24"/>
        </w:rPr>
        <w:t xml:space="preserve"> have to be arranged by the consultant at his own costs.</w:t>
      </w:r>
    </w:p>
    <w:p w14:paraId="3D4EA1E2" w14:textId="62E2A4B8" w:rsidR="003920E0" w:rsidRDefault="003920E0" w:rsidP="00122389">
      <w:pPr>
        <w:spacing w:before="120" w:after="120" w:line="264" w:lineRule="auto"/>
        <w:ind w:left="720"/>
        <w:jc w:val="both"/>
        <w:rPr>
          <w:rFonts w:ascii="Times New Roman" w:hAnsi="Times New Roman" w:cs="Times New Roman"/>
          <w:sz w:val="24"/>
          <w:szCs w:val="24"/>
        </w:rPr>
      </w:pPr>
    </w:p>
    <w:p w14:paraId="588B5FE8" w14:textId="3D88716C" w:rsidR="004841C8" w:rsidRPr="007F2B02" w:rsidRDefault="00DD4709" w:rsidP="007F2B02">
      <w:pPr>
        <w:pStyle w:val="ListParagraph"/>
        <w:numPr>
          <w:ilvl w:val="0"/>
          <w:numId w:val="63"/>
        </w:numPr>
        <w:spacing w:after="240"/>
        <w:rPr>
          <w:b/>
          <w:bCs/>
          <w:sz w:val="24"/>
          <w:szCs w:val="24"/>
        </w:rPr>
      </w:pPr>
      <w:r w:rsidRPr="00DD4709">
        <w:rPr>
          <w:b/>
          <w:bCs/>
          <w:sz w:val="24"/>
          <w:szCs w:val="24"/>
        </w:rPr>
        <w:t>Payment Schedule</w:t>
      </w:r>
    </w:p>
    <w:tbl>
      <w:tblPr>
        <w:tblW w:w="9721" w:type="dxa"/>
        <w:jc w:val="center"/>
        <w:tblLayout w:type="fixed"/>
        <w:tblCellMar>
          <w:left w:w="10" w:type="dxa"/>
          <w:right w:w="10" w:type="dxa"/>
        </w:tblCellMar>
        <w:tblLook w:val="0000" w:firstRow="0" w:lastRow="0" w:firstColumn="0" w:lastColumn="0" w:noHBand="0" w:noVBand="0"/>
      </w:tblPr>
      <w:tblGrid>
        <w:gridCol w:w="609"/>
        <w:gridCol w:w="3685"/>
        <w:gridCol w:w="2006"/>
        <w:gridCol w:w="1919"/>
        <w:gridCol w:w="1502"/>
      </w:tblGrid>
      <w:tr w:rsidR="006F01CA" w:rsidRPr="006F01CA" w14:paraId="4EAFC8A9" w14:textId="77777777" w:rsidTr="00260C71">
        <w:trPr>
          <w:trHeight w:val="1025"/>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14:paraId="75EB381F"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Sl. no</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BD4EC3B"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Milestones</w:t>
            </w:r>
          </w:p>
          <w:p w14:paraId="12776DBA"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(Submission and acceptance of reports under Scope of Services)</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0AB92754"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Payment</w:t>
            </w:r>
          </w:p>
          <w:p w14:paraId="7C26822D"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 of the contract price)</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6C5CEF2E"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Cumulative</w:t>
            </w:r>
          </w:p>
          <w:p w14:paraId="4450BB36"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 of the Contract price)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82AD810"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Remarks</w:t>
            </w:r>
          </w:p>
        </w:tc>
      </w:tr>
      <w:tr w:rsidR="006F01CA" w:rsidRPr="006F01CA" w14:paraId="415D0A9E" w14:textId="77777777" w:rsidTr="00260C71">
        <w:trPr>
          <w:trHeight w:val="647"/>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14:paraId="48B1D5FC"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96AEF2C"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 xml:space="preserve">Inception Report </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466667E4" w14:textId="42B71954" w:rsidR="004841C8" w:rsidRPr="006F01CA" w:rsidRDefault="006C437B" w:rsidP="004841C8">
            <w:pPr>
              <w:rPr>
                <w:rFonts w:ascii="Times New Roman" w:hAnsi="Times New Roman" w:cs="Times New Roman"/>
                <w:sz w:val="24"/>
                <w:szCs w:val="24"/>
              </w:rPr>
            </w:pPr>
            <w:r>
              <w:rPr>
                <w:rFonts w:ascii="Times New Roman" w:hAnsi="Times New Roman" w:cs="Times New Roman"/>
                <w:sz w:val="24"/>
                <w:szCs w:val="24"/>
              </w:rPr>
              <w:t>10</w:t>
            </w:r>
            <w:r w:rsidR="004841C8" w:rsidRPr="006F01CA">
              <w:rPr>
                <w:rFonts w:ascii="Times New Roman" w:hAnsi="Times New Roman" w:cs="Times New Roman"/>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61AC67CC" w14:textId="05538702" w:rsidR="004841C8" w:rsidRPr="006F01CA" w:rsidRDefault="006C437B" w:rsidP="004841C8">
            <w:pPr>
              <w:rPr>
                <w:rFonts w:ascii="Times New Roman" w:hAnsi="Times New Roman" w:cs="Times New Roman"/>
                <w:sz w:val="24"/>
                <w:szCs w:val="24"/>
              </w:rPr>
            </w:pPr>
            <w:r>
              <w:rPr>
                <w:rFonts w:ascii="Times New Roman" w:hAnsi="Times New Roman" w:cs="Times New Roman"/>
                <w:sz w:val="24"/>
                <w:szCs w:val="24"/>
              </w:rPr>
              <w:t>10%</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tcPr>
          <w:p w14:paraId="2E16F260" w14:textId="6DCE89EA" w:rsidR="004841C8" w:rsidRPr="006F01CA" w:rsidRDefault="004841C8" w:rsidP="004841C8">
            <w:pPr>
              <w:rPr>
                <w:rFonts w:ascii="Times New Roman" w:hAnsi="Times New Roman" w:cs="Times New Roman"/>
                <w:sz w:val="24"/>
                <w:szCs w:val="24"/>
              </w:rPr>
            </w:pPr>
            <w:r w:rsidRPr="006F01CA">
              <w:rPr>
                <w:rFonts w:ascii="Times New Roman" w:hAnsi="Times New Roman" w:cs="Times New Roman"/>
                <w:sz w:val="24"/>
                <w:szCs w:val="24"/>
              </w:rPr>
              <w:t xml:space="preserve">All reports should be </w:t>
            </w:r>
            <w:r w:rsidR="00C4140C">
              <w:rPr>
                <w:rFonts w:ascii="Times New Roman" w:hAnsi="Times New Roman" w:cs="Times New Roman"/>
                <w:sz w:val="24"/>
                <w:szCs w:val="24"/>
              </w:rPr>
              <w:t>accepted</w:t>
            </w:r>
            <w:r w:rsidR="00C4140C" w:rsidRPr="006F01CA">
              <w:rPr>
                <w:rFonts w:ascii="Times New Roman" w:hAnsi="Times New Roman" w:cs="Times New Roman"/>
                <w:sz w:val="24"/>
                <w:szCs w:val="24"/>
              </w:rPr>
              <w:t xml:space="preserve"> </w:t>
            </w:r>
            <w:r w:rsidRPr="006F01CA">
              <w:rPr>
                <w:rFonts w:ascii="Times New Roman" w:hAnsi="Times New Roman" w:cs="Times New Roman"/>
                <w:sz w:val="24"/>
                <w:szCs w:val="24"/>
              </w:rPr>
              <w:t xml:space="preserve">by </w:t>
            </w:r>
            <w:proofErr w:type="spellStart"/>
            <w:r w:rsidR="008E78AD">
              <w:rPr>
                <w:rFonts w:ascii="Times New Roman" w:hAnsi="Times New Roman" w:cs="Times New Roman"/>
                <w:sz w:val="24"/>
                <w:szCs w:val="24"/>
              </w:rPr>
              <w:t>by</w:t>
            </w:r>
            <w:proofErr w:type="spellEnd"/>
            <w:r w:rsidR="008E78AD">
              <w:rPr>
                <w:rFonts w:ascii="Times New Roman" w:hAnsi="Times New Roman" w:cs="Times New Roman"/>
                <w:sz w:val="24"/>
                <w:szCs w:val="24"/>
              </w:rPr>
              <w:t xml:space="preserve"> the competent authorit</w:t>
            </w:r>
            <w:r w:rsidR="00E722A2">
              <w:rPr>
                <w:rFonts w:ascii="Times New Roman" w:hAnsi="Times New Roman" w:cs="Times New Roman"/>
                <w:sz w:val="24"/>
                <w:szCs w:val="24"/>
              </w:rPr>
              <w:t>ies</w:t>
            </w:r>
            <w:r w:rsidRPr="006F01CA">
              <w:rPr>
                <w:rFonts w:ascii="Times New Roman" w:hAnsi="Times New Roman" w:cs="Times New Roman"/>
                <w:sz w:val="24"/>
                <w:szCs w:val="24"/>
              </w:rPr>
              <w:t>.</w:t>
            </w:r>
          </w:p>
        </w:tc>
      </w:tr>
      <w:tr w:rsidR="006F01CA" w:rsidRPr="006F01CA" w14:paraId="630E0632" w14:textId="77777777" w:rsidTr="00260C71">
        <w:trPr>
          <w:trHeight w:val="339"/>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14:paraId="296D1CA7"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9F0F08F" w14:textId="7777777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Interim Report</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0B497924" w14:textId="278DD2EA" w:rsidR="004841C8" w:rsidRPr="006F01CA" w:rsidRDefault="006C437B" w:rsidP="004841C8">
            <w:pPr>
              <w:rPr>
                <w:rFonts w:ascii="Times New Roman" w:hAnsi="Times New Roman" w:cs="Times New Roman"/>
                <w:sz w:val="24"/>
                <w:szCs w:val="24"/>
              </w:rPr>
            </w:pPr>
            <w:r w:rsidRPr="006F01CA">
              <w:rPr>
                <w:rFonts w:ascii="Times New Roman" w:hAnsi="Times New Roman" w:cs="Times New Roman"/>
                <w:sz w:val="24"/>
                <w:szCs w:val="24"/>
              </w:rPr>
              <w:t>1</w:t>
            </w:r>
            <w:r>
              <w:rPr>
                <w:rFonts w:ascii="Times New Roman" w:hAnsi="Times New Roman" w:cs="Times New Roman"/>
                <w:sz w:val="24"/>
                <w:szCs w:val="24"/>
              </w:rPr>
              <w:t>0</w:t>
            </w:r>
            <w:r w:rsidR="004841C8" w:rsidRPr="006F01CA">
              <w:rPr>
                <w:rFonts w:ascii="Times New Roman" w:hAnsi="Times New Roman" w:cs="Times New Roman"/>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1CB90FBB" w14:textId="06E12D0F" w:rsidR="004841C8" w:rsidRPr="006F01CA" w:rsidRDefault="006C437B" w:rsidP="004841C8">
            <w:pPr>
              <w:rPr>
                <w:rFonts w:ascii="Times New Roman" w:hAnsi="Times New Roman" w:cs="Times New Roman"/>
                <w:sz w:val="24"/>
                <w:szCs w:val="24"/>
              </w:rPr>
            </w:pPr>
            <w:r>
              <w:rPr>
                <w:rFonts w:ascii="Times New Roman" w:hAnsi="Times New Roman" w:cs="Times New Roman"/>
                <w:sz w:val="24"/>
                <w:szCs w:val="24"/>
              </w:rPr>
              <w:t>20</w:t>
            </w:r>
            <w:r w:rsidR="004841C8" w:rsidRPr="006F01CA">
              <w:rPr>
                <w:rFonts w:ascii="Times New Roman" w:hAnsi="Times New Roman" w:cs="Times New Roman"/>
                <w:sz w:val="24"/>
                <w:szCs w:val="24"/>
              </w:rPr>
              <w:t>%</w:t>
            </w:r>
          </w:p>
        </w:tc>
        <w:tc>
          <w:tcPr>
            <w:tcW w:w="1502" w:type="dxa"/>
            <w:vMerge/>
            <w:tcBorders>
              <w:top w:val="single" w:sz="4" w:space="0" w:color="auto"/>
              <w:left w:val="single" w:sz="4" w:space="0" w:color="auto"/>
              <w:bottom w:val="single" w:sz="4" w:space="0" w:color="auto"/>
              <w:right w:val="single" w:sz="4" w:space="0" w:color="auto"/>
            </w:tcBorders>
            <w:shd w:val="clear" w:color="auto" w:fill="FFFFFF"/>
          </w:tcPr>
          <w:p w14:paraId="029D2E83" w14:textId="77777777" w:rsidR="004841C8" w:rsidRPr="006F01CA" w:rsidRDefault="004841C8" w:rsidP="004841C8">
            <w:pPr>
              <w:rPr>
                <w:rFonts w:ascii="Times New Roman" w:hAnsi="Times New Roman" w:cs="Times New Roman"/>
                <w:sz w:val="24"/>
                <w:szCs w:val="24"/>
              </w:rPr>
            </w:pPr>
          </w:p>
        </w:tc>
      </w:tr>
      <w:tr w:rsidR="006F01CA" w:rsidRPr="006F01CA" w14:paraId="3FA26926" w14:textId="77777777" w:rsidTr="00260C71">
        <w:trPr>
          <w:trHeight w:val="345"/>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14:paraId="2C108542" w14:textId="77777777" w:rsidR="004841C8" w:rsidRPr="006F01CA" w:rsidRDefault="00C048B8" w:rsidP="004841C8">
            <w:pPr>
              <w:rPr>
                <w:rFonts w:ascii="Times New Roman" w:hAnsi="Times New Roman" w:cs="Times New Roman"/>
                <w:b/>
                <w:bCs/>
                <w:sz w:val="24"/>
                <w:szCs w:val="24"/>
              </w:rPr>
            </w:pPr>
            <w:r w:rsidRPr="006F01CA">
              <w:rPr>
                <w:rFonts w:ascii="Times New Roman" w:hAnsi="Times New Roman" w:cs="Times New Roman"/>
                <w:b/>
                <w:bCs/>
                <w:sz w:val="24"/>
                <w:szCs w:val="24"/>
              </w:rPr>
              <w:t>3</w:t>
            </w:r>
            <w:r w:rsidR="004841C8" w:rsidRPr="006F01CA">
              <w:rPr>
                <w:rFonts w:ascii="Times New Roman" w:hAnsi="Times New Roman" w:cs="Times New Roman"/>
                <w:b/>
                <w:bCs/>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0D4FE56" w14:textId="526B56D7" w:rsidR="004841C8" w:rsidRPr="006F01CA" w:rsidRDefault="004841C8" w:rsidP="004841C8">
            <w:pPr>
              <w:rPr>
                <w:rFonts w:ascii="Times New Roman" w:hAnsi="Times New Roman" w:cs="Times New Roman"/>
                <w:b/>
                <w:bCs/>
                <w:sz w:val="24"/>
                <w:szCs w:val="24"/>
              </w:rPr>
            </w:pPr>
            <w:r w:rsidRPr="006F01CA">
              <w:rPr>
                <w:rFonts w:ascii="Times New Roman" w:hAnsi="Times New Roman" w:cs="Times New Roman"/>
                <w:b/>
                <w:bCs/>
                <w:sz w:val="24"/>
                <w:szCs w:val="24"/>
              </w:rPr>
              <w:t>Draft Report</w:t>
            </w:r>
            <w:r w:rsidR="0066626C">
              <w:rPr>
                <w:rFonts w:ascii="Times New Roman" w:hAnsi="Times New Roman" w:cs="Times New Roman"/>
                <w:b/>
                <w:bCs/>
                <w:sz w:val="24"/>
                <w:szCs w:val="24"/>
              </w:rPr>
              <w:t xml:space="preserve"> </w:t>
            </w:r>
            <w:r w:rsidR="007D1012">
              <w:rPr>
                <w:rFonts w:ascii="Times New Roman" w:hAnsi="Times New Roman" w:cs="Times New Roman"/>
                <w:b/>
                <w:bCs/>
                <w:sz w:val="24"/>
                <w:szCs w:val="24"/>
              </w:rPr>
              <w:t xml:space="preserve">(after </w:t>
            </w:r>
            <w:r w:rsidR="007D1012" w:rsidRPr="007D1012">
              <w:rPr>
                <w:rFonts w:ascii="Times New Roman" w:hAnsi="Times New Roman" w:cs="Times New Roman"/>
                <w:b/>
                <w:bCs/>
                <w:sz w:val="24"/>
                <w:szCs w:val="24"/>
              </w:rPr>
              <w:t>Stakeholders Consultation Workshop on Draft Report</w:t>
            </w:r>
            <w:r w:rsidR="007D1012">
              <w:rPr>
                <w:rFonts w:ascii="Times New Roman" w:hAnsi="Times New Roman" w:cs="Times New Roman"/>
                <w:b/>
                <w:bCs/>
                <w:sz w:val="24"/>
                <w:szCs w:val="24"/>
              </w:rPr>
              <w:t>)</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562DD60C" w14:textId="078A47F5" w:rsidR="004841C8" w:rsidRPr="006F01CA" w:rsidRDefault="006C437B" w:rsidP="004841C8">
            <w:pPr>
              <w:rPr>
                <w:rFonts w:ascii="Times New Roman" w:hAnsi="Times New Roman" w:cs="Times New Roman"/>
                <w:sz w:val="24"/>
                <w:szCs w:val="24"/>
              </w:rPr>
            </w:pPr>
            <w:r w:rsidRPr="006F01CA">
              <w:rPr>
                <w:rFonts w:ascii="Times New Roman" w:hAnsi="Times New Roman" w:cs="Times New Roman"/>
                <w:sz w:val="24"/>
                <w:szCs w:val="24"/>
              </w:rPr>
              <w:t>3</w:t>
            </w:r>
            <w:r>
              <w:rPr>
                <w:rFonts w:ascii="Times New Roman" w:hAnsi="Times New Roman" w:cs="Times New Roman"/>
                <w:sz w:val="24"/>
                <w:szCs w:val="24"/>
              </w:rPr>
              <w:t>0</w:t>
            </w:r>
            <w:r w:rsidR="004841C8" w:rsidRPr="006F01CA">
              <w:rPr>
                <w:rFonts w:ascii="Times New Roman" w:hAnsi="Times New Roman" w:cs="Times New Roman"/>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7797C07" w14:textId="77777777" w:rsidR="004841C8" w:rsidRPr="006F01CA" w:rsidRDefault="004841C8" w:rsidP="004841C8">
            <w:pPr>
              <w:rPr>
                <w:rFonts w:ascii="Times New Roman" w:hAnsi="Times New Roman" w:cs="Times New Roman"/>
                <w:sz w:val="24"/>
                <w:szCs w:val="24"/>
              </w:rPr>
            </w:pPr>
            <w:r w:rsidRPr="006F01CA">
              <w:rPr>
                <w:rFonts w:ascii="Times New Roman" w:hAnsi="Times New Roman" w:cs="Times New Roman"/>
                <w:sz w:val="24"/>
                <w:szCs w:val="24"/>
              </w:rPr>
              <w:t>50%</w:t>
            </w:r>
          </w:p>
        </w:tc>
        <w:tc>
          <w:tcPr>
            <w:tcW w:w="1502" w:type="dxa"/>
            <w:vMerge/>
            <w:tcBorders>
              <w:top w:val="single" w:sz="4" w:space="0" w:color="auto"/>
              <w:left w:val="single" w:sz="4" w:space="0" w:color="auto"/>
              <w:bottom w:val="single" w:sz="4" w:space="0" w:color="auto"/>
              <w:right w:val="single" w:sz="4" w:space="0" w:color="auto"/>
            </w:tcBorders>
            <w:shd w:val="clear" w:color="auto" w:fill="FFFFFF"/>
          </w:tcPr>
          <w:p w14:paraId="4A97E113" w14:textId="77777777" w:rsidR="004841C8" w:rsidRPr="006F01CA" w:rsidRDefault="004841C8" w:rsidP="004841C8">
            <w:pPr>
              <w:rPr>
                <w:rFonts w:ascii="Times New Roman" w:hAnsi="Times New Roman" w:cs="Times New Roman"/>
                <w:sz w:val="24"/>
                <w:szCs w:val="24"/>
              </w:rPr>
            </w:pPr>
          </w:p>
        </w:tc>
      </w:tr>
      <w:tr w:rsidR="006F01CA" w:rsidRPr="006F01CA" w14:paraId="040E4436" w14:textId="77777777" w:rsidTr="00260C71">
        <w:trPr>
          <w:trHeight w:val="359"/>
          <w:jc w:val="center"/>
        </w:trPr>
        <w:tc>
          <w:tcPr>
            <w:tcW w:w="609" w:type="dxa"/>
            <w:tcBorders>
              <w:top w:val="single" w:sz="4" w:space="0" w:color="auto"/>
              <w:left w:val="single" w:sz="4" w:space="0" w:color="auto"/>
              <w:bottom w:val="single" w:sz="4" w:space="0" w:color="auto"/>
              <w:right w:val="single" w:sz="4" w:space="0" w:color="auto"/>
            </w:tcBorders>
            <w:shd w:val="clear" w:color="auto" w:fill="FFFFFF"/>
          </w:tcPr>
          <w:p w14:paraId="54A8A913" w14:textId="77777777" w:rsidR="004841C8" w:rsidRPr="006F01CA" w:rsidRDefault="00DD4709" w:rsidP="004841C8">
            <w:pPr>
              <w:rPr>
                <w:rFonts w:ascii="Times New Roman" w:hAnsi="Times New Roman" w:cs="Times New Roman"/>
                <w:b/>
                <w:bCs/>
                <w:sz w:val="24"/>
                <w:szCs w:val="24"/>
              </w:rPr>
            </w:pPr>
            <w:r w:rsidRPr="00DD4709">
              <w:rPr>
                <w:rFonts w:ascii="Times New Roman" w:hAnsi="Times New Roman" w:cs="Times New Roman"/>
                <w:b/>
                <w:bCs/>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56B28AC" w14:textId="77777777" w:rsidR="004841C8" w:rsidRPr="006F01CA" w:rsidRDefault="00DD4709" w:rsidP="004841C8">
            <w:pPr>
              <w:rPr>
                <w:rFonts w:ascii="Times New Roman" w:hAnsi="Times New Roman" w:cs="Times New Roman"/>
                <w:b/>
                <w:bCs/>
                <w:sz w:val="24"/>
                <w:szCs w:val="24"/>
              </w:rPr>
            </w:pPr>
            <w:r w:rsidRPr="00DD4709">
              <w:rPr>
                <w:rFonts w:ascii="Times New Roman" w:hAnsi="Times New Roman" w:cs="Times New Roman"/>
                <w:b/>
                <w:bCs/>
                <w:sz w:val="24"/>
                <w:szCs w:val="24"/>
                <w:lang w:val="en-GB"/>
              </w:rPr>
              <w:t>Final Report</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5B044877" w14:textId="77777777" w:rsidR="004841C8" w:rsidRPr="006F01CA" w:rsidRDefault="004841C8" w:rsidP="004841C8">
            <w:pPr>
              <w:rPr>
                <w:rFonts w:ascii="Times New Roman" w:hAnsi="Times New Roman" w:cs="Times New Roman"/>
                <w:sz w:val="24"/>
                <w:szCs w:val="24"/>
              </w:rPr>
            </w:pPr>
            <w:r w:rsidRPr="006F01CA">
              <w:rPr>
                <w:rFonts w:ascii="Times New Roman" w:hAnsi="Times New Roman" w:cs="Times New Roman"/>
                <w:sz w:val="24"/>
                <w:szCs w:val="24"/>
              </w:rPr>
              <w:t>50%</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E5CF258" w14:textId="77777777" w:rsidR="004841C8" w:rsidRPr="006F01CA" w:rsidRDefault="004841C8" w:rsidP="004841C8">
            <w:pPr>
              <w:rPr>
                <w:rFonts w:ascii="Times New Roman" w:hAnsi="Times New Roman" w:cs="Times New Roman"/>
                <w:sz w:val="24"/>
                <w:szCs w:val="24"/>
              </w:rPr>
            </w:pPr>
            <w:r w:rsidRPr="006F01CA">
              <w:rPr>
                <w:rFonts w:ascii="Times New Roman" w:hAnsi="Times New Roman" w:cs="Times New Roman"/>
                <w:sz w:val="24"/>
                <w:szCs w:val="24"/>
              </w:rPr>
              <w:t>100%</w:t>
            </w:r>
          </w:p>
        </w:tc>
        <w:tc>
          <w:tcPr>
            <w:tcW w:w="1502" w:type="dxa"/>
            <w:vMerge/>
            <w:tcBorders>
              <w:top w:val="single" w:sz="4" w:space="0" w:color="auto"/>
              <w:left w:val="single" w:sz="4" w:space="0" w:color="auto"/>
              <w:bottom w:val="single" w:sz="4" w:space="0" w:color="auto"/>
              <w:right w:val="single" w:sz="4" w:space="0" w:color="auto"/>
            </w:tcBorders>
            <w:shd w:val="clear" w:color="auto" w:fill="FFFFFF"/>
          </w:tcPr>
          <w:p w14:paraId="5EC9F022" w14:textId="77777777" w:rsidR="004841C8" w:rsidRPr="006F01CA" w:rsidRDefault="004841C8" w:rsidP="004841C8">
            <w:pPr>
              <w:rPr>
                <w:rFonts w:ascii="Times New Roman" w:hAnsi="Times New Roman" w:cs="Times New Roman"/>
                <w:sz w:val="24"/>
                <w:szCs w:val="24"/>
              </w:rPr>
            </w:pPr>
          </w:p>
        </w:tc>
      </w:tr>
    </w:tbl>
    <w:p w14:paraId="325B88C3" w14:textId="77777777" w:rsidR="000533AF" w:rsidRDefault="000533AF" w:rsidP="00D65218">
      <w:pPr>
        <w:shd w:val="clear" w:color="auto" w:fill="FFFFFF" w:themeFill="background1"/>
        <w:jc w:val="right"/>
        <w:rPr>
          <w:rFonts w:ascii="Times New Roman" w:hAnsi="Times New Roman" w:cs="Times New Roman"/>
          <w:b/>
          <w:sz w:val="28"/>
          <w:szCs w:val="28"/>
          <w:u w:val="single"/>
        </w:rPr>
      </w:pPr>
    </w:p>
    <w:p w14:paraId="7C9A5CB4" w14:textId="77777777" w:rsidR="000533AF" w:rsidRDefault="000533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8E36A9D" w14:textId="77777777" w:rsidR="005E51ED" w:rsidRPr="006F01CA" w:rsidRDefault="005E51ED" w:rsidP="00D65218">
      <w:pPr>
        <w:shd w:val="clear" w:color="auto" w:fill="FFFFFF" w:themeFill="background1"/>
        <w:jc w:val="right"/>
        <w:rPr>
          <w:rFonts w:ascii="Times New Roman" w:hAnsi="Times New Roman" w:cs="Times New Roman"/>
          <w:b/>
          <w:sz w:val="28"/>
          <w:szCs w:val="28"/>
          <w:u w:val="single"/>
        </w:rPr>
      </w:pPr>
      <w:r w:rsidRPr="006F01CA">
        <w:rPr>
          <w:rFonts w:ascii="Times New Roman" w:hAnsi="Times New Roman" w:cs="Times New Roman"/>
          <w:b/>
          <w:sz w:val="28"/>
          <w:szCs w:val="28"/>
          <w:u w:val="single"/>
        </w:rPr>
        <w:lastRenderedPageBreak/>
        <w:t>Annexures</w:t>
      </w:r>
    </w:p>
    <w:p w14:paraId="577DE160" w14:textId="20A060A7" w:rsidR="00A64364" w:rsidRPr="00492355" w:rsidRDefault="00A64364" w:rsidP="00A64364">
      <w:pPr>
        <w:spacing w:after="0" w:line="240" w:lineRule="auto"/>
        <w:jc w:val="both"/>
        <w:rPr>
          <w:rFonts w:ascii="Times New Roman" w:hAnsi="Times New Roman" w:cs="Times New Roman"/>
          <w:i/>
          <w:iCs/>
          <w:u w:val="single"/>
        </w:rPr>
      </w:pPr>
      <w:r w:rsidRPr="00492355">
        <w:rPr>
          <w:rFonts w:ascii="Times New Roman" w:hAnsi="Times New Roman" w:cs="Times New Roman"/>
          <w:i/>
          <w:iCs/>
          <w:u w:val="single"/>
        </w:rPr>
        <w:t>** Please follow the detailed guidelines</w:t>
      </w:r>
      <w:r w:rsidR="00503BA6">
        <w:rPr>
          <w:rFonts w:ascii="Times New Roman" w:hAnsi="Times New Roman" w:cs="Times New Roman"/>
          <w:i/>
          <w:iCs/>
          <w:u w:val="single"/>
        </w:rPr>
        <w:t xml:space="preserve"> </w:t>
      </w:r>
      <w:r>
        <w:rPr>
          <w:rFonts w:ascii="Times New Roman" w:hAnsi="Times New Roman" w:cs="Times New Roman"/>
          <w:i/>
          <w:iCs/>
          <w:u w:val="single"/>
        </w:rPr>
        <w:t xml:space="preserve">&amp; </w:t>
      </w:r>
      <w:proofErr w:type="gramStart"/>
      <w:r>
        <w:rPr>
          <w:rFonts w:ascii="Times New Roman" w:hAnsi="Times New Roman" w:cs="Times New Roman"/>
          <w:i/>
          <w:iCs/>
          <w:u w:val="single"/>
        </w:rPr>
        <w:t>scope of works</w:t>
      </w:r>
      <w:r w:rsidRPr="00492355">
        <w:rPr>
          <w:rFonts w:ascii="Times New Roman" w:hAnsi="Times New Roman" w:cs="Times New Roman"/>
          <w:i/>
          <w:iCs/>
          <w:u w:val="single"/>
        </w:rPr>
        <w:t xml:space="preserve"> provided in the </w:t>
      </w:r>
      <w:proofErr w:type="spellStart"/>
      <w:r w:rsidRPr="00492355">
        <w:rPr>
          <w:rFonts w:ascii="Times New Roman" w:hAnsi="Times New Roman" w:cs="Times New Roman"/>
          <w:i/>
          <w:iCs/>
          <w:u w:val="single"/>
        </w:rPr>
        <w:t>ToR</w:t>
      </w:r>
      <w:proofErr w:type="spellEnd"/>
      <w:r w:rsidRPr="00492355">
        <w:rPr>
          <w:rFonts w:ascii="Times New Roman" w:hAnsi="Times New Roman" w:cs="Times New Roman"/>
          <w:i/>
          <w:iCs/>
          <w:u w:val="single"/>
        </w:rPr>
        <w:t xml:space="preserve"> (section A-</w:t>
      </w:r>
      <w:r w:rsidR="009A6FDB">
        <w:rPr>
          <w:rFonts w:ascii="Times New Roman" w:hAnsi="Times New Roman" w:cs="Times New Roman"/>
          <w:i/>
          <w:iCs/>
          <w:u w:val="single"/>
        </w:rPr>
        <w:t>E</w:t>
      </w:r>
      <w:r w:rsidRPr="00492355">
        <w:rPr>
          <w:rFonts w:ascii="Times New Roman" w:hAnsi="Times New Roman" w:cs="Times New Roman"/>
          <w:i/>
          <w:iCs/>
          <w:u w:val="single"/>
        </w:rPr>
        <w:t>) and include</w:t>
      </w:r>
      <w:proofErr w:type="gramEnd"/>
      <w:r w:rsidRPr="00492355">
        <w:rPr>
          <w:rFonts w:ascii="Times New Roman" w:hAnsi="Times New Roman" w:cs="Times New Roman"/>
          <w:i/>
          <w:iCs/>
          <w:u w:val="single"/>
        </w:rPr>
        <w:t xml:space="preserve"> all information accordingly </w:t>
      </w:r>
      <w:r>
        <w:rPr>
          <w:rFonts w:ascii="Times New Roman" w:hAnsi="Times New Roman" w:cs="Times New Roman"/>
          <w:i/>
          <w:iCs/>
          <w:u w:val="single"/>
        </w:rPr>
        <w:t>by considering</w:t>
      </w:r>
      <w:r w:rsidR="00FB2669">
        <w:rPr>
          <w:rFonts w:ascii="Times New Roman" w:hAnsi="Times New Roman" w:cs="Times New Roman"/>
          <w:i/>
          <w:iCs/>
          <w:u w:val="single"/>
        </w:rPr>
        <w:t xml:space="preserve"> associated</w:t>
      </w:r>
      <w:r>
        <w:rPr>
          <w:rFonts w:ascii="Times New Roman" w:hAnsi="Times New Roman" w:cs="Times New Roman"/>
          <w:i/>
          <w:iCs/>
          <w:u w:val="single"/>
        </w:rPr>
        <w:t xml:space="preserve"> necessary issues mentioned in </w:t>
      </w:r>
      <w:proofErr w:type="spellStart"/>
      <w:r>
        <w:rPr>
          <w:rFonts w:ascii="Times New Roman" w:hAnsi="Times New Roman" w:cs="Times New Roman"/>
          <w:i/>
          <w:iCs/>
          <w:u w:val="single"/>
        </w:rPr>
        <w:t>ToR</w:t>
      </w:r>
      <w:proofErr w:type="spellEnd"/>
      <w:r w:rsidRPr="00492355">
        <w:rPr>
          <w:rFonts w:ascii="Times New Roman" w:hAnsi="Times New Roman" w:cs="Times New Roman"/>
          <w:i/>
          <w:iCs/>
          <w:u w:val="single"/>
        </w:rPr>
        <w:t>.</w:t>
      </w:r>
    </w:p>
    <w:p w14:paraId="133BFFA3" w14:textId="77777777" w:rsidR="00A64364" w:rsidRDefault="00A64364" w:rsidP="00DA42EA">
      <w:pPr>
        <w:shd w:val="clear" w:color="auto" w:fill="FFFFFF" w:themeFill="background1"/>
        <w:jc w:val="center"/>
        <w:rPr>
          <w:rFonts w:ascii="Times New Roman" w:hAnsi="Times New Roman" w:cs="Times New Roman"/>
          <w:b/>
          <w:sz w:val="28"/>
          <w:szCs w:val="28"/>
        </w:rPr>
      </w:pPr>
    </w:p>
    <w:p w14:paraId="7FCAC8EF" w14:textId="77777777" w:rsidR="00DA42EA" w:rsidRPr="006F01CA" w:rsidRDefault="00DA42EA" w:rsidP="00DA42EA">
      <w:pPr>
        <w:shd w:val="clear" w:color="auto" w:fill="FFFFFF" w:themeFill="background1"/>
        <w:jc w:val="center"/>
        <w:rPr>
          <w:rFonts w:ascii="Times New Roman" w:hAnsi="Times New Roman" w:cs="Times New Roman"/>
          <w:b/>
          <w:sz w:val="28"/>
          <w:szCs w:val="28"/>
        </w:rPr>
      </w:pPr>
      <w:r w:rsidRPr="006F01CA">
        <w:rPr>
          <w:rFonts w:ascii="Times New Roman" w:hAnsi="Times New Roman" w:cs="Times New Roman"/>
          <w:b/>
          <w:sz w:val="28"/>
          <w:szCs w:val="28"/>
        </w:rPr>
        <w:t>Route Survey for Transmission Line</w:t>
      </w:r>
    </w:p>
    <w:p w14:paraId="218B65EC"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FIXING OF ROUTE ALIGNMENT:</w:t>
      </w:r>
    </w:p>
    <w:p w14:paraId="7BD1D431"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The alignment of the line route is carried out by survey using any methods or combination of methods like Drone, Electronic Total Station, DGPS and High precision Laser </w:t>
      </w:r>
      <w:proofErr w:type="spellStart"/>
      <w:r w:rsidRPr="006F01CA">
        <w:rPr>
          <w:sz w:val="24"/>
          <w:szCs w:val="24"/>
        </w:rPr>
        <w:t>Distometer</w:t>
      </w:r>
      <w:proofErr w:type="spellEnd"/>
      <w:r w:rsidRPr="006F01CA">
        <w:rPr>
          <w:sz w:val="24"/>
          <w:szCs w:val="24"/>
        </w:rPr>
        <w:t xml:space="preserve"> Etc. to achieve the required accuracy showing the correct shape of land, adjacent roads, boundaries, drains, overhead lines, railway track, highways, rivers/water bodies trees and all structures including foundations/power lines.</w:t>
      </w:r>
    </w:p>
    <w:p w14:paraId="3BC64440"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Equipment’s required for the work such as total stations and all accessories to complete the work within the specified time are to be arranged by the consulting firm.</w:t>
      </w:r>
    </w:p>
    <w:p w14:paraId="40352D2E"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 xml:space="preserve">At least three route </w:t>
      </w:r>
      <w:proofErr w:type="gramStart"/>
      <w:r w:rsidRPr="006F01CA">
        <w:rPr>
          <w:sz w:val="24"/>
          <w:szCs w:val="24"/>
          <w:lang w:val="en-GB"/>
        </w:rPr>
        <w:t>profile</w:t>
      </w:r>
      <w:proofErr w:type="gramEnd"/>
      <w:r w:rsidRPr="006F01CA">
        <w:rPr>
          <w:sz w:val="24"/>
          <w:szCs w:val="24"/>
          <w:lang w:val="en-GB"/>
        </w:rPr>
        <w:t xml:space="preserve"> </w:t>
      </w:r>
      <w:r w:rsidRPr="006F01CA">
        <w:rPr>
          <w:bCs/>
          <w:sz w:val="24"/>
          <w:szCs w:val="24"/>
          <w:lang w:val="en-GB"/>
        </w:rPr>
        <w:t>will be studied.</w:t>
      </w:r>
    </w:p>
    <w:p w14:paraId="5313270F"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following positions are fixed during this survey</w:t>
      </w:r>
    </w:p>
    <w:p w14:paraId="20CE5320" w14:textId="3A27E155" w:rsidR="00DA42EA" w:rsidRPr="006F01CA" w:rsidRDefault="00DA42EA" w:rsidP="00DA42EA">
      <w:pPr>
        <w:pStyle w:val="ListParagraph"/>
        <w:widowControl/>
        <w:numPr>
          <w:ilvl w:val="3"/>
          <w:numId w:val="20"/>
        </w:numPr>
        <w:shd w:val="clear" w:color="auto" w:fill="FFFFFF" w:themeFill="background1"/>
        <w:autoSpaceDE/>
        <w:autoSpaceDN/>
        <w:spacing w:before="0"/>
        <w:rPr>
          <w:sz w:val="24"/>
          <w:szCs w:val="24"/>
        </w:rPr>
      </w:pPr>
      <w:r w:rsidRPr="006F01CA">
        <w:rPr>
          <w:sz w:val="24"/>
          <w:szCs w:val="24"/>
        </w:rPr>
        <w:t xml:space="preserve">Fixing of angle tower positions / </w:t>
      </w:r>
      <w:r w:rsidR="00503BA6" w:rsidRPr="006F01CA">
        <w:rPr>
          <w:sz w:val="24"/>
          <w:szCs w:val="24"/>
        </w:rPr>
        <w:t>Bending position</w:t>
      </w:r>
      <w:r w:rsidRPr="006F01CA">
        <w:rPr>
          <w:sz w:val="24"/>
          <w:szCs w:val="24"/>
        </w:rPr>
        <w:t xml:space="preserve"> of Underground cable </w:t>
      </w:r>
    </w:p>
    <w:p w14:paraId="2657C2F3" w14:textId="5514B72F" w:rsidR="00DA42EA" w:rsidRPr="006F01CA" w:rsidRDefault="00DA42EA" w:rsidP="00DA42EA">
      <w:pPr>
        <w:pStyle w:val="ListParagraph"/>
        <w:widowControl/>
        <w:numPr>
          <w:ilvl w:val="3"/>
          <w:numId w:val="20"/>
        </w:numPr>
        <w:shd w:val="clear" w:color="auto" w:fill="FFFFFF" w:themeFill="background1"/>
        <w:autoSpaceDE/>
        <w:autoSpaceDN/>
        <w:spacing w:before="0"/>
        <w:rPr>
          <w:sz w:val="24"/>
          <w:szCs w:val="24"/>
        </w:rPr>
      </w:pPr>
      <w:r w:rsidRPr="006F01CA">
        <w:rPr>
          <w:sz w:val="24"/>
          <w:szCs w:val="24"/>
        </w:rPr>
        <w:t xml:space="preserve">Finalizing of crossing points of major EHV lines (11 kV and above) &amp; for </w:t>
      </w:r>
      <w:r w:rsidR="00503BA6" w:rsidRPr="006F01CA">
        <w:rPr>
          <w:sz w:val="24"/>
          <w:szCs w:val="24"/>
        </w:rPr>
        <w:t>underground cable details</w:t>
      </w:r>
      <w:r w:rsidRPr="006F01CA">
        <w:rPr>
          <w:sz w:val="24"/>
          <w:szCs w:val="24"/>
        </w:rPr>
        <w:t xml:space="preserve"> of the lines/ Crossing </w:t>
      </w:r>
      <w:r w:rsidR="00503BA6" w:rsidRPr="006F01CA">
        <w:rPr>
          <w:sz w:val="24"/>
          <w:szCs w:val="24"/>
        </w:rPr>
        <w:t>point for</w:t>
      </w:r>
      <w:r w:rsidRPr="006F01CA">
        <w:rPr>
          <w:sz w:val="24"/>
          <w:szCs w:val="24"/>
        </w:rPr>
        <w:t xml:space="preserve"> sewerage system, water or gas distribution system, telephone wire, fiber </w:t>
      </w:r>
      <w:r w:rsidR="00503BA6" w:rsidRPr="006F01CA">
        <w:rPr>
          <w:sz w:val="24"/>
          <w:szCs w:val="24"/>
        </w:rPr>
        <w:t>optics, any</w:t>
      </w:r>
      <w:r w:rsidRPr="006F01CA">
        <w:rPr>
          <w:sz w:val="24"/>
          <w:szCs w:val="24"/>
        </w:rPr>
        <w:t xml:space="preserve"> electrical underground cable</w:t>
      </w:r>
    </w:p>
    <w:p w14:paraId="0FDEB354" w14:textId="77777777" w:rsidR="00DA42EA" w:rsidRPr="006F01CA" w:rsidRDefault="00DA42EA" w:rsidP="00DA42EA">
      <w:pPr>
        <w:pStyle w:val="ListParagraph"/>
        <w:widowControl/>
        <w:numPr>
          <w:ilvl w:val="3"/>
          <w:numId w:val="20"/>
        </w:numPr>
        <w:shd w:val="clear" w:color="auto" w:fill="FFFFFF" w:themeFill="background1"/>
        <w:autoSpaceDE/>
        <w:autoSpaceDN/>
        <w:spacing w:before="0"/>
        <w:rPr>
          <w:sz w:val="24"/>
          <w:szCs w:val="24"/>
        </w:rPr>
      </w:pPr>
      <w:r w:rsidRPr="006F01CA">
        <w:rPr>
          <w:sz w:val="24"/>
          <w:szCs w:val="24"/>
        </w:rPr>
        <w:t>Finalizing of crossing points of Railway Tracks &amp; details of such points.</w:t>
      </w:r>
    </w:p>
    <w:p w14:paraId="6D926931" w14:textId="77777777" w:rsidR="005C5E92" w:rsidRDefault="00DA42EA">
      <w:pPr>
        <w:pStyle w:val="ListParagraph"/>
        <w:widowControl/>
        <w:numPr>
          <w:ilvl w:val="3"/>
          <w:numId w:val="20"/>
        </w:numPr>
        <w:shd w:val="clear" w:color="auto" w:fill="FFFFFF" w:themeFill="background1"/>
        <w:autoSpaceDE/>
        <w:autoSpaceDN/>
        <w:spacing w:before="0"/>
        <w:rPr>
          <w:sz w:val="24"/>
          <w:szCs w:val="24"/>
        </w:rPr>
      </w:pPr>
      <w:r w:rsidRPr="006F01CA">
        <w:rPr>
          <w:sz w:val="24"/>
          <w:szCs w:val="24"/>
        </w:rPr>
        <w:t>Finalizing of crossing points of major rivers &amp; details of such points.</w:t>
      </w:r>
    </w:p>
    <w:tbl>
      <w:tblPr>
        <w:tblStyle w:val="TableGrid"/>
        <w:tblW w:w="0" w:type="auto"/>
        <w:tblInd w:w="1908" w:type="dxa"/>
        <w:tblLook w:val="04A0" w:firstRow="1" w:lastRow="0" w:firstColumn="1" w:lastColumn="0" w:noHBand="0" w:noVBand="1"/>
      </w:tblPr>
      <w:tblGrid>
        <w:gridCol w:w="950"/>
        <w:gridCol w:w="2471"/>
        <w:gridCol w:w="3914"/>
      </w:tblGrid>
      <w:tr w:rsidR="00DA42EA" w:rsidRPr="006F01CA" w14:paraId="2D54C625" w14:textId="77777777" w:rsidTr="005C6311">
        <w:trPr>
          <w:trHeight w:val="439"/>
        </w:trPr>
        <w:tc>
          <w:tcPr>
            <w:tcW w:w="901" w:type="dxa"/>
          </w:tcPr>
          <w:p w14:paraId="24DA682D"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Tower type</w:t>
            </w:r>
          </w:p>
        </w:tc>
        <w:tc>
          <w:tcPr>
            <w:tcW w:w="2667" w:type="dxa"/>
          </w:tcPr>
          <w:p w14:paraId="69DB450F"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Used as</w:t>
            </w:r>
          </w:p>
        </w:tc>
        <w:tc>
          <w:tcPr>
            <w:tcW w:w="4388" w:type="dxa"/>
          </w:tcPr>
          <w:p w14:paraId="1BF551EE"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Angle of deviation</w:t>
            </w:r>
          </w:p>
        </w:tc>
      </w:tr>
      <w:tr w:rsidR="00DA42EA" w:rsidRPr="006F01CA" w14:paraId="6DFEB504" w14:textId="77777777" w:rsidTr="005C6311">
        <w:trPr>
          <w:trHeight w:val="219"/>
        </w:trPr>
        <w:tc>
          <w:tcPr>
            <w:tcW w:w="901" w:type="dxa"/>
          </w:tcPr>
          <w:p w14:paraId="28423323"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VDL</w:t>
            </w:r>
          </w:p>
        </w:tc>
        <w:tc>
          <w:tcPr>
            <w:tcW w:w="2667" w:type="dxa"/>
          </w:tcPr>
          <w:p w14:paraId="0EB09A50"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Suspension tower</w:t>
            </w:r>
          </w:p>
        </w:tc>
        <w:tc>
          <w:tcPr>
            <w:tcW w:w="4388" w:type="dxa"/>
          </w:tcPr>
          <w:p w14:paraId="281CA550"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1 degree</w:t>
            </w:r>
          </w:p>
        </w:tc>
      </w:tr>
      <w:tr w:rsidR="00DA42EA" w:rsidRPr="006F01CA" w14:paraId="5E5C4615" w14:textId="77777777" w:rsidTr="005C6311">
        <w:trPr>
          <w:trHeight w:val="230"/>
        </w:trPr>
        <w:tc>
          <w:tcPr>
            <w:tcW w:w="901" w:type="dxa"/>
          </w:tcPr>
          <w:p w14:paraId="5F735B2E"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VD1</w:t>
            </w:r>
          </w:p>
        </w:tc>
        <w:tc>
          <w:tcPr>
            <w:tcW w:w="2667" w:type="dxa"/>
          </w:tcPr>
          <w:p w14:paraId="677DCFF2"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Heavy Suspension tower</w:t>
            </w:r>
          </w:p>
        </w:tc>
        <w:tc>
          <w:tcPr>
            <w:tcW w:w="4388" w:type="dxa"/>
          </w:tcPr>
          <w:p w14:paraId="609F67C1"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3 degrees</w:t>
            </w:r>
          </w:p>
        </w:tc>
      </w:tr>
      <w:tr w:rsidR="00DA42EA" w:rsidRPr="006F01CA" w14:paraId="06F7AFF6" w14:textId="77777777" w:rsidTr="005C6311">
        <w:trPr>
          <w:trHeight w:val="219"/>
        </w:trPr>
        <w:tc>
          <w:tcPr>
            <w:tcW w:w="901" w:type="dxa"/>
          </w:tcPr>
          <w:p w14:paraId="14F96DD8"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VD25</w:t>
            </w:r>
          </w:p>
        </w:tc>
        <w:tc>
          <w:tcPr>
            <w:tcW w:w="2667" w:type="dxa"/>
          </w:tcPr>
          <w:p w14:paraId="3FF7C59F"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Medium angle tower</w:t>
            </w:r>
          </w:p>
        </w:tc>
        <w:tc>
          <w:tcPr>
            <w:tcW w:w="4388" w:type="dxa"/>
          </w:tcPr>
          <w:p w14:paraId="1F65298C"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25 degrees</w:t>
            </w:r>
          </w:p>
        </w:tc>
      </w:tr>
      <w:tr w:rsidR="00DA42EA" w:rsidRPr="006F01CA" w14:paraId="767C90DD" w14:textId="77777777" w:rsidTr="005C6311">
        <w:trPr>
          <w:trHeight w:val="219"/>
        </w:trPr>
        <w:tc>
          <w:tcPr>
            <w:tcW w:w="901" w:type="dxa"/>
          </w:tcPr>
          <w:p w14:paraId="67262A82"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Pr>
                <w:rFonts w:ascii="Times New Roman" w:hAnsi="Times New Roman" w:cs="Times New Roman"/>
                <w:sz w:val="24"/>
                <w:szCs w:val="24"/>
                <w:lang w:val="en-GB"/>
              </w:rPr>
              <w:t>VD45</w:t>
            </w:r>
          </w:p>
        </w:tc>
        <w:tc>
          <w:tcPr>
            <w:tcW w:w="2667" w:type="dxa"/>
          </w:tcPr>
          <w:p w14:paraId="3E39BBA2"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Pr>
                <w:rFonts w:ascii="Times New Roman" w:hAnsi="Times New Roman" w:cs="Times New Roman"/>
                <w:sz w:val="24"/>
                <w:szCs w:val="24"/>
                <w:lang w:val="en-GB"/>
              </w:rPr>
              <w:t>Heavy Angle Tower</w:t>
            </w:r>
          </w:p>
        </w:tc>
        <w:tc>
          <w:tcPr>
            <w:tcW w:w="4388" w:type="dxa"/>
          </w:tcPr>
          <w:p w14:paraId="47DFF9BD"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Pr>
                <w:rFonts w:ascii="Times New Roman" w:hAnsi="Times New Roman" w:cs="Times New Roman"/>
                <w:sz w:val="24"/>
                <w:szCs w:val="24"/>
                <w:lang w:val="en-GB"/>
              </w:rPr>
              <w:t>Up to 45 degrees</w:t>
            </w:r>
          </w:p>
        </w:tc>
      </w:tr>
      <w:tr w:rsidR="00DA42EA" w:rsidRPr="006F01CA" w14:paraId="3193E448" w14:textId="77777777" w:rsidTr="005C6311">
        <w:trPr>
          <w:trHeight w:val="219"/>
        </w:trPr>
        <w:tc>
          <w:tcPr>
            <w:tcW w:w="901" w:type="dxa"/>
          </w:tcPr>
          <w:p w14:paraId="23CE59E2"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VDT60</w:t>
            </w:r>
          </w:p>
        </w:tc>
        <w:tc>
          <w:tcPr>
            <w:tcW w:w="2667" w:type="dxa"/>
          </w:tcPr>
          <w:p w14:paraId="3E5B06A6"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Large angle &amp; dead end tower</w:t>
            </w:r>
          </w:p>
        </w:tc>
        <w:tc>
          <w:tcPr>
            <w:tcW w:w="4388" w:type="dxa"/>
          </w:tcPr>
          <w:p w14:paraId="451AD616"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60 degrees and Dead end</w:t>
            </w:r>
          </w:p>
        </w:tc>
      </w:tr>
      <w:tr w:rsidR="00DA42EA" w:rsidRPr="006F01CA" w14:paraId="1FA10ECF" w14:textId="77777777" w:rsidTr="005C6311">
        <w:trPr>
          <w:trHeight w:val="219"/>
        </w:trPr>
        <w:tc>
          <w:tcPr>
            <w:tcW w:w="901" w:type="dxa"/>
          </w:tcPr>
          <w:p w14:paraId="11A97347"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VDR</w:t>
            </w:r>
          </w:p>
        </w:tc>
        <w:tc>
          <w:tcPr>
            <w:tcW w:w="2667" w:type="dxa"/>
          </w:tcPr>
          <w:p w14:paraId="2CB82B75"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River-Crossing Suspension Tower</w:t>
            </w:r>
          </w:p>
        </w:tc>
        <w:tc>
          <w:tcPr>
            <w:tcW w:w="4388" w:type="dxa"/>
          </w:tcPr>
          <w:p w14:paraId="3067F7FA"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0 degrees</w:t>
            </w:r>
          </w:p>
        </w:tc>
      </w:tr>
      <w:tr w:rsidR="00DA42EA" w:rsidRPr="006F01CA" w14:paraId="768333AB" w14:textId="77777777" w:rsidTr="005C6311">
        <w:trPr>
          <w:trHeight w:val="230"/>
        </w:trPr>
        <w:tc>
          <w:tcPr>
            <w:tcW w:w="901" w:type="dxa"/>
          </w:tcPr>
          <w:p w14:paraId="00C1DEA4"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VDAX</w:t>
            </w:r>
          </w:p>
        </w:tc>
        <w:tc>
          <w:tcPr>
            <w:tcW w:w="2667" w:type="dxa"/>
          </w:tcPr>
          <w:p w14:paraId="2886D8FA"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River-Crossing Anchor Tower</w:t>
            </w:r>
          </w:p>
        </w:tc>
        <w:tc>
          <w:tcPr>
            <w:tcW w:w="4388" w:type="dxa"/>
          </w:tcPr>
          <w:p w14:paraId="583EA66B" w14:textId="77777777" w:rsidR="00DA42EA" w:rsidRPr="006F01CA" w:rsidRDefault="00DA42EA" w:rsidP="005C6311">
            <w:pPr>
              <w:framePr w:hSpace="180" w:wrap="around" w:vAnchor="text" w:hAnchor="page" w:x="1533" w:y="1811"/>
              <w:suppressOverlap/>
              <w:rPr>
                <w:rFonts w:ascii="Times New Roman" w:hAnsi="Times New Roman" w:cs="Times New Roman"/>
                <w:sz w:val="24"/>
                <w:szCs w:val="24"/>
                <w:lang w:val="en-GB"/>
              </w:rPr>
            </w:pPr>
            <w:r w:rsidRPr="006F01CA">
              <w:rPr>
                <w:rFonts w:ascii="Times New Roman" w:hAnsi="Times New Roman" w:cs="Times New Roman"/>
                <w:sz w:val="24"/>
                <w:szCs w:val="24"/>
                <w:lang w:val="en-GB"/>
              </w:rPr>
              <w:t>Up to 35 degrees</w:t>
            </w:r>
          </w:p>
        </w:tc>
      </w:tr>
    </w:tbl>
    <w:p w14:paraId="226212B8" w14:textId="77777777" w:rsidR="00DA42EA" w:rsidRPr="006F01CA" w:rsidRDefault="00DA42EA" w:rsidP="00DA42EA">
      <w:pPr>
        <w:framePr w:hSpace="180" w:wrap="around" w:vAnchor="text" w:hAnchor="page" w:x="1533" w:y="1811"/>
        <w:suppressOverlap/>
        <w:rPr>
          <w:rFonts w:ascii="Times New Roman" w:hAnsi="Times New Roman" w:cs="Times New Roman"/>
          <w:i/>
          <w:iCs/>
          <w:sz w:val="24"/>
          <w:szCs w:val="24"/>
          <w:lang w:val="en-GB"/>
        </w:rPr>
      </w:pPr>
    </w:p>
    <w:p w14:paraId="2774F064"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Measurements of the angles of deviation at all angle / section points are made. Resurvey of parts of the line route is done wherever it is possible to reduce the number of angle points and/ or the magnitude of the angles of deviation.</w:t>
      </w:r>
    </w:p>
    <w:p w14:paraId="4C36F41C" w14:textId="77777777" w:rsidR="00DA42EA" w:rsidRPr="006F01CA" w:rsidRDefault="00DA42EA" w:rsidP="00DA42EA">
      <w:pPr>
        <w:pStyle w:val="ListParagraph"/>
        <w:framePr w:hSpace="180" w:wrap="around" w:vAnchor="text" w:hAnchor="text" w:y="1"/>
        <w:widowControl/>
        <w:numPr>
          <w:ilvl w:val="2"/>
          <w:numId w:val="20"/>
        </w:numPr>
        <w:shd w:val="clear" w:color="auto" w:fill="FFFFFF" w:themeFill="background1"/>
        <w:autoSpaceDE/>
        <w:autoSpaceDN/>
        <w:spacing w:before="0"/>
        <w:suppressOverlap/>
        <w:rPr>
          <w:sz w:val="24"/>
          <w:szCs w:val="24"/>
          <w:lang w:val="en-GB"/>
        </w:rPr>
      </w:pPr>
      <w:r w:rsidRPr="006F01CA">
        <w:rPr>
          <w:sz w:val="24"/>
          <w:szCs w:val="24"/>
          <w:lang w:val="en-GB"/>
        </w:rPr>
        <w:t>For the purpose of guidance, the angles of deviation of the different types of towers are as below:</w:t>
      </w:r>
    </w:p>
    <w:p w14:paraId="5FA0FAB8" w14:textId="77777777" w:rsidR="00A90FC4" w:rsidRDefault="00A90FC4">
      <w:pPr>
        <w:rPr>
          <w:rFonts w:ascii="Times New Roman" w:eastAsia="Times New Roman" w:hAnsi="Times New Roman" w:cs="Times New Roman"/>
          <w:bCs/>
          <w:sz w:val="24"/>
          <w:szCs w:val="24"/>
          <w:lang w:val="en-GB"/>
        </w:rPr>
      </w:pPr>
      <w:r>
        <w:rPr>
          <w:bCs/>
          <w:sz w:val="24"/>
          <w:szCs w:val="24"/>
          <w:lang w:val="en-GB"/>
        </w:rPr>
        <w:lastRenderedPageBreak/>
        <w:br w:type="page"/>
      </w:r>
    </w:p>
    <w:p w14:paraId="733FB075" w14:textId="79B99549" w:rsidR="00DA42EA" w:rsidRPr="006F01CA" w:rsidRDefault="00DA42EA" w:rsidP="00DA42EA">
      <w:pPr>
        <w:pStyle w:val="ListParagraph"/>
        <w:shd w:val="clear" w:color="auto" w:fill="FFFFFF" w:themeFill="background1"/>
        <w:ind w:left="1800"/>
        <w:rPr>
          <w:sz w:val="24"/>
          <w:szCs w:val="24"/>
        </w:rPr>
      </w:pPr>
      <w:r w:rsidRPr="006F01CA">
        <w:rPr>
          <w:bCs/>
          <w:sz w:val="24"/>
          <w:szCs w:val="24"/>
          <w:lang w:val="en-GB"/>
        </w:rPr>
        <w:lastRenderedPageBreak/>
        <w:t>Double Circuit Towers</w:t>
      </w:r>
    </w:p>
    <w:p w14:paraId="6D6173FC" w14:textId="77777777" w:rsidR="00DA42EA" w:rsidRPr="006F01CA" w:rsidRDefault="00DA42EA" w:rsidP="00DA42EA">
      <w:pPr>
        <w:ind w:firstLine="1800"/>
        <w:rPr>
          <w:rFonts w:ascii="Times New Roman" w:hAnsi="Times New Roman" w:cs="Times New Roman"/>
          <w:bCs/>
          <w:sz w:val="24"/>
          <w:szCs w:val="24"/>
          <w:lang w:val="en-GB"/>
        </w:rPr>
      </w:pPr>
      <w:r w:rsidRPr="006F01CA">
        <w:rPr>
          <w:rFonts w:ascii="Times New Roman" w:hAnsi="Times New Roman" w:cs="Times New Roman"/>
          <w:bCs/>
          <w:sz w:val="24"/>
          <w:szCs w:val="24"/>
          <w:lang w:val="en-GB"/>
        </w:rPr>
        <w:t>Four Circuit Towers</w:t>
      </w:r>
    </w:p>
    <w:tbl>
      <w:tblPr>
        <w:tblStyle w:val="TableGrid"/>
        <w:tblW w:w="0" w:type="auto"/>
        <w:tblInd w:w="1998" w:type="dxa"/>
        <w:tblLook w:val="04A0" w:firstRow="1" w:lastRow="0" w:firstColumn="1" w:lastColumn="0" w:noHBand="0" w:noVBand="1"/>
      </w:tblPr>
      <w:tblGrid>
        <w:gridCol w:w="950"/>
        <w:gridCol w:w="2763"/>
        <w:gridCol w:w="3532"/>
      </w:tblGrid>
      <w:tr w:rsidR="00DA42EA" w:rsidRPr="006F01CA" w14:paraId="5A4A171C" w14:textId="77777777" w:rsidTr="005C6311">
        <w:trPr>
          <w:trHeight w:val="439"/>
        </w:trPr>
        <w:tc>
          <w:tcPr>
            <w:tcW w:w="913" w:type="dxa"/>
          </w:tcPr>
          <w:p w14:paraId="4EAB7193"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Tower type</w:t>
            </w:r>
          </w:p>
        </w:tc>
        <w:tc>
          <w:tcPr>
            <w:tcW w:w="2777" w:type="dxa"/>
          </w:tcPr>
          <w:p w14:paraId="2230E4F4"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Used as</w:t>
            </w:r>
          </w:p>
        </w:tc>
        <w:tc>
          <w:tcPr>
            <w:tcW w:w="3555" w:type="dxa"/>
          </w:tcPr>
          <w:p w14:paraId="48CC223B"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Angle of deviation</w:t>
            </w:r>
          </w:p>
        </w:tc>
      </w:tr>
      <w:tr w:rsidR="00DA42EA" w:rsidRPr="006F01CA" w14:paraId="54559926" w14:textId="77777777" w:rsidTr="005C6311">
        <w:trPr>
          <w:trHeight w:val="219"/>
        </w:trPr>
        <w:tc>
          <w:tcPr>
            <w:tcW w:w="913" w:type="dxa"/>
          </w:tcPr>
          <w:p w14:paraId="676579AA"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VQL</w:t>
            </w:r>
          </w:p>
        </w:tc>
        <w:tc>
          <w:tcPr>
            <w:tcW w:w="2777" w:type="dxa"/>
          </w:tcPr>
          <w:p w14:paraId="3AF96F8F"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Suspension tower</w:t>
            </w:r>
          </w:p>
        </w:tc>
        <w:tc>
          <w:tcPr>
            <w:tcW w:w="3555" w:type="dxa"/>
          </w:tcPr>
          <w:p w14:paraId="0E39A402"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Up to 1 degree</w:t>
            </w:r>
          </w:p>
        </w:tc>
      </w:tr>
      <w:tr w:rsidR="00DA42EA" w:rsidRPr="006F01CA" w14:paraId="1ECD9F61" w14:textId="77777777" w:rsidTr="005C6311">
        <w:trPr>
          <w:trHeight w:val="219"/>
        </w:trPr>
        <w:tc>
          <w:tcPr>
            <w:tcW w:w="913" w:type="dxa"/>
          </w:tcPr>
          <w:p w14:paraId="72E11806"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VQ1</w:t>
            </w:r>
          </w:p>
        </w:tc>
        <w:tc>
          <w:tcPr>
            <w:tcW w:w="2777" w:type="dxa"/>
          </w:tcPr>
          <w:p w14:paraId="40639A7C"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Heavy Suspension tower</w:t>
            </w:r>
          </w:p>
        </w:tc>
        <w:tc>
          <w:tcPr>
            <w:tcW w:w="3555" w:type="dxa"/>
          </w:tcPr>
          <w:p w14:paraId="482A6E13" w14:textId="50709A8D"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 xml:space="preserve">Up to 3 </w:t>
            </w:r>
            <w:r w:rsidR="00503BA6" w:rsidRPr="006F01CA">
              <w:rPr>
                <w:rFonts w:ascii="Times New Roman" w:hAnsi="Times New Roman" w:cs="Times New Roman"/>
                <w:sz w:val="24"/>
                <w:szCs w:val="24"/>
                <w:lang w:val="en-GB"/>
              </w:rPr>
              <w:t>degrees</w:t>
            </w:r>
          </w:p>
        </w:tc>
      </w:tr>
      <w:tr w:rsidR="00DA42EA" w:rsidRPr="006F01CA" w14:paraId="0F565AB2" w14:textId="77777777" w:rsidTr="005C6311">
        <w:trPr>
          <w:trHeight w:val="230"/>
        </w:trPr>
        <w:tc>
          <w:tcPr>
            <w:tcW w:w="913" w:type="dxa"/>
          </w:tcPr>
          <w:p w14:paraId="516802DC"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VQ15</w:t>
            </w:r>
          </w:p>
        </w:tc>
        <w:tc>
          <w:tcPr>
            <w:tcW w:w="2777" w:type="dxa"/>
          </w:tcPr>
          <w:p w14:paraId="1E429BB9"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Small angle tower</w:t>
            </w:r>
          </w:p>
        </w:tc>
        <w:tc>
          <w:tcPr>
            <w:tcW w:w="3555" w:type="dxa"/>
          </w:tcPr>
          <w:p w14:paraId="7C5CCDF6"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Up to 15 degrees</w:t>
            </w:r>
          </w:p>
        </w:tc>
      </w:tr>
      <w:tr w:rsidR="00DA42EA" w:rsidRPr="006F01CA" w14:paraId="21125F56" w14:textId="77777777" w:rsidTr="005C6311">
        <w:trPr>
          <w:trHeight w:val="219"/>
        </w:trPr>
        <w:tc>
          <w:tcPr>
            <w:tcW w:w="913" w:type="dxa"/>
          </w:tcPr>
          <w:p w14:paraId="7EE209BF"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VQ30</w:t>
            </w:r>
          </w:p>
        </w:tc>
        <w:tc>
          <w:tcPr>
            <w:tcW w:w="2777" w:type="dxa"/>
          </w:tcPr>
          <w:p w14:paraId="409CCF3C"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Medium angle tower</w:t>
            </w:r>
          </w:p>
        </w:tc>
        <w:tc>
          <w:tcPr>
            <w:tcW w:w="3555" w:type="dxa"/>
          </w:tcPr>
          <w:p w14:paraId="5AC70B89"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Up to 30 degrees</w:t>
            </w:r>
          </w:p>
        </w:tc>
      </w:tr>
      <w:tr w:rsidR="00DA42EA" w:rsidRPr="006F01CA" w14:paraId="1605A4CA" w14:textId="77777777" w:rsidTr="005C6311">
        <w:trPr>
          <w:trHeight w:val="219"/>
        </w:trPr>
        <w:tc>
          <w:tcPr>
            <w:tcW w:w="913" w:type="dxa"/>
          </w:tcPr>
          <w:p w14:paraId="58E0348B"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VQT60</w:t>
            </w:r>
          </w:p>
        </w:tc>
        <w:tc>
          <w:tcPr>
            <w:tcW w:w="2777" w:type="dxa"/>
          </w:tcPr>
          <w:p w14:paraId="2C4C8B38" w14:textId="349B8FC4"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 xml:space="preserve">Large angle &amp; </w:t>
            </w:r>
            <w:r w:rsidR="00503BA6" w:rsidRPr="006F01CA">
              <w:rPr>
                <w:rFonts w:ascii="Times New Roman" w:hAnsi="Times New Roman" w:cs="Times New Roman"/>
                <w:sz w:val="24"/>
                <w:szCs w:val="24"/>
                <w:lang w:val="en-GB"/>
              </w:rPr>
              <w:t>dead-end</w:t>
            </w:r>
            <w:r w:rsidRPr="006F01CA">
              <w:rPr>
                <w:rFonts w:ascii="Times New Roman" w:hAnsi="Times New Roman" w:cs="Times New Roman"/>
                <w:sz w:val="24"/>
                <w:szCs w:val="24"/>
                <w:lang w:val="en-GB"/>
              </w:rPr>
              <w:t xml:space="preserve"> tower</w:t>
            </w:r>
          </w:p>
        </w:tc>
        <w:tc>
          <w:tcPr>
            <w:tcW w:w="3555" w:type="dxa"/>
          </w:tcPr>
          <w:p w14:paraId="0F85AB34" w14:textId="77777777" w:rsidR="00DA42EA" w:rsidRPr="006F01CA" w:rsidRDefault="00DA42EA" w:rsidP="005C6311">
            <w:pPr>
              <w:rPr>
                <w:rFonts w:ascii="Times New Roman" w:hAnsi="Times New Roman" w:cs="Times New Roman"/>
                <w:sz w:val="24"/>
                <w:szCs w:val="24"/>
                <w:lang w:val="en-GB"/>
              </w:rPr>
            </w:pPr>
            <w:r w:rsidRPr="006F01CA">
              <w:rPr>
                <w:rFonts w:ascii="Times New Roman" w:hAnsi="Times New Roman" w:cs="Times New Roman"/>
                <w:sz w:val="24"/>
                <w:szCs w:val="24"/>
                <w:lang w:val="en-GB"/>
              </w:rPr>
              <w:t>Up to 60 degrees and Dead end</w:t>
            </w:r>
          </w:p>
        </w:tc>
      </w:tr>
    </w:tbl>
    <w:p w14:paraId="718F8404" w14:textId="5B8EBA99" w:rsidR="00DA42EA" w:rsidRPr="006F01CA" w:rsidRDefault="00DA42EA" w:rsidP="00DA42EA">
      <w:pPr>
        <w:pStyle w:val="Default"/>
        <w:ind w:left="1800"/>
        <w:jc w:val="both"/>
        <w:rPr>
          <w:i/>
          <w:iCs/>
          <w:color w:val="auto"/>
          <w:lang w:val="en-GB"/>
        </w:rPr>
      </w:pPr>
      <w:r w:rsidRPr="006F01CA">
        <w:rPr>
          <w:i/>
          <w:iCs/>
          <w:color w:val="auto"/>
          <w:lang w:val="en-GB"/>
        </w:rPr>
        <w:t xml:space="preserve">Note: V shall be </w:t>
      </w:r>
      <w:r w:rsidR="00503BA6" w:rsidRPr="006F01CA">
        <w:rPr>
          <w:i/>
          <w:iCs/>
          <w:color w:val="auto"/>
          <w:lang w:val="en-GB"/>
        </w:rPr>
        <w:t>replaced</w:t>
      </w:r>
      <w:r w:rsidRPr="006F01CA">
        <w:rPr>
          <w:i/>
          <w:iCs/>
          <w:color w:val="auto"/>
          <w:lang w:val="en-GB"/>
        </w:rPr>
        <w:t xml:space="preserve"> by the left most digit of voltage level. For example, in 230kV lines, V shall be replaced by 2 and hence VDL shall be 2DL.</w:t>
      </w:r>
    </w:p>
    <w:p w14:paraId="29C874DB" w14:textId="77777777" w:rsidR="00DA42EA" w:rsidRPr="006F01CA" w:rsidRDefault="00DA42EA" w:rsidP="00DA42EA">
      <w:pPr>
        <w:pStyle w:val="ListParagraph"/>
        <w:shd w:val="clear" w:color="auto" w:fill="FFFFFF" w:themeFill="background1"/>
        <w:ind w:left="1800"/>
        <w:rPr>
          <w:sz w:val="24"/>
          <w:szCs w:val="24"/>
        </w:rPr>
      </w:pPr>
      <w:r w:rsidRPr="006F01CA">
        <w:rPr>
          <w:sz w:val="24"/>
          <w:szCs w:val="24"/>
          <w:lang w:val="en-GB"/>
        </w:rPr>
        <w:t>For existing transmission lines, tower nomenclature shall be as mentioned in number plate/tower schedule.</w:t>
      </w:r>
    </w:p>
    <w:p w14:paraId="0A37C283"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length of the line route is also measured. This is done with the use of survey chains or with the theodolite</w:t>
      </w:r>
    </w:p>
    <w:p w14:paraId="182DE3F9"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When using survey chains for measuring the length of the line route, the chain should be kept horizontal in uneven or undulating land so that horizontal distances are measured and not the distances along the contours of the land.</w:t>
      </w:r>
    </w:p>
    <w:p w14:paraId="338F8CC4"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 xml:space="preserve">A span is the part of the line between any two adjacent towers. A section is the portion of the line route with a single span or with a number of consecutive spans between two tension points with </w:t>
      </w:r>
      <w:r w:rsidRPr="006F01CA">
        <w:rPr>
          <w:bCs/>
          <w:sz w:val="24"/>
          <w:szCs w:val="24"/>
          <w:lang w:val="en-GB"/>
        </w:rPr>
        <w:t>"VD25", "VDT60","VDAX", "VQ15", "VQ30" or "VQT60"</w:t>
      </w:r>
      <w:r w:rsidRPr="006F01CA">
        <w:rPr>
          <w:sz w:val="24"/>
          <w:szCs w:val="24"/>
          <w:lang w:val="en-GB"/>
        </w:rPr>
        <w:t xml:space="preserve"> type towers, as applicable.</w:t>
      </w:r>
    </w:p>
    <w:p w14:paraId="251815B8"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number of consecutive spans between two angle / section points shall not exceed 15(fifteen) in plain terrain and 10 (ten) spans in hilly terrain.</w:t>
      </w:r>
    </w:p>
    <w:p w14:paraId="2805F781"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 xml:space="preserve">The length of any section of the line, i.e., between two angle/section points, shall not exceed 5 km in plain terrain and 3 km in hilly terrain. In case longer sections are available, then cut points / section points shall be provided by using </w:t>
      </w:r>
      <w:r w:rsidRPr="006F01CA">
        <w:rPr>
          <w:bCs/>
          <w:sz w:val="24"/>
          <w:szCs w:val="24"/>
          <w:lang w:val="en-GB"/>
        </w:rPr>
        <w:t>“VD25”</w:t>
      </w:r>
      <w:r w:rsidRPr="006F01CA">
        <w:rPr>
          <w:sz w:val="24"/>
          <w:szCs w:val="24"/>
          <w:lang w:val="en-GB"/>
        </w:rPr>
        <w:t xml:space="preserve"> type tower.</w:t>
      </w:r>
    </w:p>
    <w:p w14:paraId="07F4EA88"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If the terrain &amp; line route permit, attempts can be made so that the section lengths are, as far as possible, in multiples of the basic span of the towers for the relevant voltage class.</w:t>
      </w:r>
    </w:p>
    <w:p w14:paraId="59D60EA3"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The consultant shall propose feasible basic spans and design span. However, typical basic spans of PGCB’s approved towers for various voltage level are as below:</w:t>
      </w:r>
    </w:p>
    <w:tbl>
      <w:tblPr>
        <w:tblStyle w:val="TableGrid"/>
        <w:tblW w:w="0" w:type="auto"/>
        <w:tblInd w:w="1815" w:type="dxa"/>
        <w:tblLook w:val="04A0" w:firstRow="1" w:lastRow="0" w:firstColumn="1" w:lastColumn="0" w:noHBand="0" w:noVBand="1"/>
      </w:tblPr>
      <w:tblGrid>
        <w:gridCol w:w="1692"/>
        <w:gridCol w:w="4896"/>
      </w:tblGrid>
      <w:tr w:rsidR="00DA42EA" w:rsidRPr="006F01CA" w14:paraId="62B7C7B5" w14:textId="77777777" w:rsidTr="006C4470">
        <w:trPr>
          <w:trHeight w:val="251"/>
        </w:trPr>
        <w:tc>
          <w:tcPr>
            <w:tcW w:w="1692" w:type="dxa"/>
          </w:tcPr>
          <w:p w14:paraId="03FC7C01" w14:textId="77777777" w:rsidR="00DA42EA" w:rsidRPr="006F01CA" w:rsidRDefault="00DA42EA" w:rsidP="005C6311">
            <w:pPr>
              <w:pStyle w:val="Default"/>
              <w:framePr w:w="10205" w:hSpace="180" w:wrap="around" w:vAnchor="text" w:hAnchor="page" w:x="1570" w:y="72"/>
              <w:suppressOverlap/>
              <w:jc w:val="center"/>
              <w:rPr>
                <w:color w:val="auto"/>
                <w:lang w:val="en-GB"/>
              </w:rPr>
            </w:pPr>
            <w:r w:rsidRPr="006F01CA">
              <w:rPr>
                <w:color w:val="auto"/>
                <w:lang w:val="en-GB"/>
              </w:rPr>
              <w:t>Voltage Level</w:t>
            </w:r>
          </w:p>
        </w:tc>
        <w:tc>
          <w:tcPr>
            <w:tcW w:w="4896" w:type="dxa"/>
          </w:tcPr>
          <w:p w14:paraId="082DDE5A" w14:textId="77777777" w:rsidR="00DA42EA" w:rsidRPr="006F01CA" w:rsidRDefault="00DA42EA" w:rsidP="005C6311">
            <w:pPr>
              <w:pStyle w:val="Default"/>
              <w:framePr w:w="10205" w:hSpace="180" w:wrap="around" w:vAnchor="text" w:hAnchor="page" w:x="1570" w:y="72"/>
              <w:suppressOverlap/>
              <w:jc w:val="center"/>
              <w:rPr>
                <w:color w:val="auto"/>
                <w:lang w:val="en-GB"/>
              </w:rPr>
            </w:pPr>
            <w:r w:rsidRPr="006F01CA">
              <w:rPr>
                <w:color w:val="auto"/>
                <w:lang w:val="en-GB"/>
              </w:rPr>
              <w:t>Basic Span</w:t>
            </w:r>
          </w:p>
        </w:tc>
      </w:tr>
      <w:tr w:rsidR="00DA42EA" w:rsidRPr="006F01CA" w14:paraId="7CD25352" w14:textId="77777777" w:rsidTr="006C4470">
        <w:trPr>
          <w:trHeight w:val="251"/>
        </w:trPr>
        <w:tc>
          <w:tcPr>
            <w:tcW w:w="1692" w:type="dxa"/>
          </w:tcPr>
          <w:p w14:paraId="3F75609E" w14:textId="77777777" w:rsidR="00DA42EA" w:rsidRPr="0064698F" w:rsidRDefault="00DD4709" w:rsidP="005C6311">
            <w:pPr>
              <w:pStyle w:val="Default"/>
              <w:framePr w:w="10205" w:hSpace="180" w:wrap="around" w:vAnchor="text" w:hAnchor="page" w:x="1570" w:y="72"/>
              <w:suppressOverlap/>
              <w:jc w:val="center"/>
              <w:rPr>
                <w:color w:val="auto"/>
                <w:lang w:val="en-GB"/>
              </w:rPr>
            </w:pPr>
            <w:r w:rsidRPr="00DD4709">
              <w:rPr>
                <w:rFonts w:eastAsiaTheme="minorEastAsia"/>
                <w:color w:val="auto"/>
                <w:lang w:val="en-GB"/>
              </w:rPr>
              <w:t>765 kV</w:t>
            </w:r>
          </w:p>
        </w:tc>
        <w:tc>
          <w:tcPr>
            <w:tcW w:w="4896" w:type="dxa"/>
          </w:tcPr>
          <w:p w14:paraId="15085C87" w14:textId="77777777" w:rsidR="00DA42EA" w:rsidRPr="0064698F" w:rsidRDefault="00DD4709" w:rsidP="005C6311">
            <w:pPr>
              <w:pStyle w:val="Default"/>
              <w:framePr w:w="10205" w:hSpace="180" w:wrap="around" w:vAnchor="text" w:hAnchor="page" w:x="1570" w:y="72"/>
              <w:suppressOverlap/>
              <w:jc w:val="center"/>
              <w:rPr>
                <w:color w:val="auto"/>
                <w:lang w:val="en-GB"/>
              </w:rPr>
            </w:pPr>
            <w:r w:rsidRPr="00DD4709">
              <w:rPr>
                <w:rFonts w:eastAsiaTheme="minorEastAsia"/>
                <w:color w:val="auto"/>
                <w:lang w:val="en-GB"/>
              </w:rPr>
              <w:t>400 meters</w:t>
            </w:r>
          </w:p>
        </w:tc>
      </w:tr>
      <w:tr w:rsidR="00DA42EA" w:rsidRPr="006F01CA" w14:paraId="38079479" w14:textId="77777777" w:rsidTr="006C4470">
        <w:trPr>
          <w:trHeight w:val="251"/>
        </w:trPr>
        <w:tc>
          <w:tcPr>
            <w:tcW w:w="1692" w:type="dxa"/>
          </w:tcPr>
          <w:p w14:paraId="2BD37E68" w14:textId="77777777" w:rsidR="00DA42EA" w:rsidRPr="006F01CA" w:rsidRDefault="00DA42EA" w:rsidP="005C6311">
            <w:pPr>
              <w:pStyle w:val="Default"/>
              <w:framePr w:w="10205" w:hSpace="180" w:wrap="around" w:vAnchor="text" w:hAnchor="page" w:x="1570" w:y="72"/>
              <w:suppressOverlap/>
              <w:jc w:val="center"/>
              <w:rPr>
                <w:color w:val="auto"/>
                <w:lang w:val="en-GB"/>
              </w:rPr>
            </w:pPr>
            <w:r w:rsidRPr="006F01CA">
              <w:rPr>
                <w:color w:val="auto"/>
                <w:lang w:val="en-GB"/>
              </w:rPr>
              <w:t>400 kV</w:t>
            </w:r>
          </w:p>
        </w:tc>
        <w:tc>
          <w:tcPr>
            <w:tcW w:w="4896" w:type="dxa"/>
          </w:tcPr>
          <w:p w14:paraId="6BA51AF2" w14:textId="77777777" w:rsidR="00DA42EA" w:rsidRPr="006F01CA" w:rsidRDefault="00DA42EA" w:rsidP="005C6311">
            <w:pPr>
              <w:pStyle w:val="Default"/>
              <w:framePr w:w="10205" w:hSpace="180" w:wrap="around" w:vAnchor="text" w:hAnchor="page" w:x="1570" w:y="72"/>
              <w:suppressOverlap/>
              <w:jc w:val="center"/>
              <w:rPr>
                <w:bCs/>
                <w:color w:val="auto"/>
                <w:lang w:val="en-GB"/>
              </w:rPr>
            </w:pPr>
            <w:r w:rsidRPr="006F01CA">
              <w:rPr>
                <w:bCs/>
                <w:color w:val="auto"/>
                <w:lang w:val="en-GB"/>
              </w:rPr>
              <w:t>375</w:t>
            </w:r>
            <w:r w:rsidRPr="006F01CA">
              <w:rPr>
                <w:color w:val="auto"/>
                <w:lang w:val="en-GB"/>
              </w:rPr>
              <w:t xml:space="preserve"> meters</w:t>
            </w:r>
          </w:p>
        </w:tc>
      </w:tr>
      <w:tr w:rsidR="00DA42EA" w:rsidRPr="006F01CA" w14:paraId="0B0962EE" w14:textId="77777777" w:rsidTr="006C4470">
        <w:trPr>
          <w:trHeight w:val="251"/>
        </w:trPr>
        <w:tc>
          <w:tcPr>
            <w:tcW w:w="1692" w:type="dxa"/>
          </w:tcPr>
          <w:p w14:paraId="15D7C8CA" w14:textId="77777777" w:rsidR="00DA42EA" w:rsidRPr="006F01CA" w:rsidRDefault="00DA42EA" w:rsidP="005C6311">
            <w:pPr>
              <w:pStyle w:val="Default"/>
              <w:framePr w:w="10205" w:hSpace="180" w:wrap="around" w:vAnchor="text" w:hAnchor="page" w:x="1570" w:y="72"/>
              <w:suppressOverlap/>
              <w:jc w:val="center"/>
              <w:rPr>
                <w:color w:val="auto"/>
                <w:lang w:val="en-GB"/>
              </w:rPr>
            </w:pPr>
            <w:r w:rsidRPr="006F01CA">
              <w:rPr>
                <w:color w:val="auto"/>
                <w:lang w:val="en-GB"/>
              </w:rPr>
              <w:t>230 kV</w:t>
            </w:r>
          </w:p>
        </w:tc>
        <w:tc>
          <w:tcPr>
            <w:tcW w:w="4896" w:type="dxa"/>
          </w:tcPr>
          <w:p w14:paraId="123EB744" w14:textId="77777777" w:rsidR="00DA42EA" w:rsidRPr="006F01CA" w:rsidRDefault="00DA42EA" w:rsidP="005C6311">
            <w:pPr>
              <w:pStyle w:val="Default"/>
              <w:framePr w:w="10205" w:hSpace="180" w:wrap="around" w:vAnchor="text" w:hAnchor="page" w:x="1570" w:y="72"/>
              <w:suppressOverlap/>
              <w:jc w:val="center"/>
              <w:rPr>
                <w:bCs/>
                <w:color w:val="auto"/>
                <w:lang w:val="en-GB"/>
              </w:rPr>
            </w:pPr>
            <w:r w:rsidRPr="006F01CA">
              <w:rPr>
                <w:bCs/>
                <w:color w:val="auto"/>
                <w:lang w:val="en-GB"/>
              </w:rPr>
              <w:t>380</w:t>
            </w:r>
            <w:r w:rsidRPr="006F01CA">
              <w:rPr>
                <w:color w:val="auto"/>
                <w:lang w:val="en-GB"/>
              </w:rPr>
              <w:t xml:space="preserve"> meters</w:t>
            </w:r>
          </w:p>
        </w:tc>
      </w:tr>
      <w:tr w:rsidR="00DA42EA" w:rsidRPr="006F01CA" w14:paraId="1F89B1A4" w14:textId="77777777" w:rsidTr="006C4470">
        <w:trPr>
          <w:trHeight w:val="263"/>
        </w:trPr>
        <w:tc>
          <w:tcPr>
            <w:tcW w:w="1692" w:type="dxa"/>
          </w:tcPr>
          <w:p w14:paraId="0224F2EC" w14:textId="77777777" w:rsidR="00DA42EA" w:rsidRPr="006F01CA" w:rsidRDefault="00DA42EA" w:rsidP="005C6311">
            <w:pPr>
              <w:pStyle w:val="Default"/>
              <w:framePr w:w="10205" w:hSpace="180" w:wrap="around" w:vAnchor="text" w:hAnchor="page" w:x="1570" w:y="72"/>
              <w:suppressOverlap/>
              <w:jc w:val="center"/>
              <w:rPr>
                <w:color w:val="auto"/>
                <w:lang w:val="en-GB"/>
              </w:rPr>
            </w:pPr>
            <w:r w:rsidRPr="006F01CA">
              <w:rPr>
                <w:color w:val="auto"/>
                <w:lang w:val="en-GB"/>
              </w:rPr>
              <w:t>132 kV</w:t>
            </w:r>
          </w:p>
        </w:tc>
        <w:tc>
          <w:tcPr>
            <w:tcW w:w="4896" w:type="dxa"/>
          </w:tcPr>
          <w:p w14:paraId="5E87EC86" w14:textId="77777777" w:rsidR="00DA42EA" w:rsidRPr="006F01CA" w:rsidRDefault="00DA42EA" w:rsidP="005C6311">
            <w:pPr>
              <w:pStyle w:val="Default"/>
              <w:framePr w:w="10205" w:hSpace="180" w:wrap="around" w:vAnchor="text" w:hAnchor="page" w:x="1570" w:y="72"/>
              <w:suppressOverlap/>
              <w:jc w:val="center"/>
              <w:rPr>
                <w:bCs/>
                <w:color w:val="auto"/>
                <w:lang w:val="en-GB"/>
              </w:rPr>
            </w:pPr>
            <w:r w:rsidRPr="006F01CA">
              <w:rPr>
                <w:bCs/>
                <w:color w:val="auto"/>
                <w:lang w:val="en-GB"/>
              </w:rPr>
              <w:t>330</w:t>
            </w:r>
            <w:r w:rsidRPr="006F01CA">
              <w:rPr>
                <w:color w:val="auto"/>
                <w:lang w:val="en-GB"/>
              </w:rPr>
              <w:t xml:space="preserve"> meters</w:t>
            </w:r>
          </w:p>
        </w:tc>
      </w:tr>
    </w:tbl>
    <w:p w14:paraId="0070ACB6" w14:textId="77777777" w:rsidR="00DA42EA" w:rsidRPr="006F01CA" w:rsidRDefault="00DA42EA" w:rsidP="00DA42EA">
      <w:pPr>
        <w:shd w:val="clear" w:color="auto" w:fill="FFFFFF" w:themeFill="background1"/>
        <w:autoSpaceDE w:val="0"/>
        <w:autoSpaceDN w:val="0"/>
        <w:adjustRightInd w:val="0"/>
        <w:ind w:left="1800"/>
        <w:rPr>
          <w:rFonts w:ascii="Times New Roman" w:hAnsi="Times New Roman" w:cs="Times New Roman"/>
          <w:sz w:val="24"/>
          <w:szCs w:val="24"/>
          <w:lang w:val="en-GB"/>
        </w:rPr>
      </w:pPr>
      <w:r w:rsidRPr="006F01CA">
        <w:rPr>
          <w:rFonts w:ascii="Times New Roman" w:hAnsi="Times New Roman" w:cs="Times New Roman"/>
          <w:sz w:val="24"/>
          <w:szCs w:val="24"/>
          <w:lang w:val="en-GB"/>
        </w:rPr>
        <w:t>In case of existing transmission lines, spans shall be measured from survey data.</w:t>
      </w:r>
    </w:p>
    <w:p w14:paraId="7D9E6435" w14:textId="77777777" w:rsidR="005C5E92" w:rsidRDefault="00DA42EA">
      <w:pPr>
        <w:pStyle w:val="ListParagraph"/>
        <w:framePr w:h="3361" w:hRule="exact" w:hSpace="180" w:wrap="around" w:vAnchor="text" w:hAnchor="text" w:y="1"/>
        <w:widowControl/>
        <w:numPr>
          <w:ilvl w:val="0"/>
          <w:numId w:val="22"/>
        </w:numPr>
        <w:autoSpaceDE/>
        <w:autoSpaceDN/>
        <w:spacing w:before="0" w:line="276" w:lineRule="auto"/>
        <w:ind w:left="1800" w:hanging="720"/>
        <w:contextualSpacing/>
        <w:suppressOverlap/>
        <w:rPr>
          <w:sz w:val="24"/>
          <w:szCs w:val="24"/>
          <w:lang w:val="en-GB"/>
        </w:rPr>
      </w:pPr>
      <w:r w:rsidRPr="006F01CA">
        <w:rPr>
          <w:sz w:val="24"/>
          <w:szCs w:val="24"/>
          <w:lang w:val="en-GB"/>
        </w:rPr>
        <w:lastRenderedPageBreak/>
        <w:t xml:space="preserve">In case of </w:t>
      </w:r>
      <w:r w:rsidR="00DD4709" w:rsidRPr="00DD4709">
        <w:rPr>
          <w:sz w:val="24"/>
          <w:szCs w:val="24"/>
          <w:lang w:val="en-GB"/>
        </w:rPr>
        <w:t>Underground Cable</w:t>
      </w:r>
      <w:r>
        <w:rPr>
          <w:sz w:val="24"/>
          <w:szCs w:val="24"/>
          <w:lang w:val="en-GB"/>
        </w:rPr>
        <w:t xml:space="preserve"> (if any)</w:t>
      </w:r>
      <w:r w:rsidRPr="006F01CA">
        <w:rPr>
          <w:sz w:val="24"/>
          <w:szCs w:val="24"/>
          <w:lang w:val="en-GB"/>
        </w:rPr>
        <w:t xml:space="preserve">, width of road under which the cable will pass, </w:t>
      </w:r>
      <w:proofErr w:type="spellStart"/>
      <w:r w:rsidRPr="006F01CA">
        <w:rPr>
          <w:sz w:val="24"/>
          <w:szCs w:val="24"/>
          <w:lang w:val="en-GB"/>
        </w:rPr>
        <w:t>chainage</w:t>
      </w:r>
      <w:proofErr w:type="spellEnd"/>
      <w:r w:rsidRPr="006F01CA">
        <w:rPr>
          <w:sz w:val="24"/>
          <w:szCs w:val="24"/>
          <w:lang w:val="en-GB"/>
        </w:rPr>
        <w:t>, bridge lengths, bend radius of the Underground Cable, presence of any Gas line, sewerage line, pipeline etc. are required to be surveyed and shown in the route map drawing.</w:t>
      </w:r>
    </w:p>
    <w:p w14:paraId="407737E5" w14:textId="77777777" w:rsidR="005C5E92" w:rsidRDefault="00DA42EA">
      <w:pPr>
        <w:pStyle w:val="ListParagraph"/>
        <w:framePr w:h="3361" w:hRule="exact" w:hSpace="180" w:wrap="around" w:vAnchor="text" w:hAnchor="text" w:y="1"/>
        <w:widowControl/>
        <w:numPr>
          <w:ilvl w:val="0"/>
          <w:numId w:val="22"/>
        </w:numPr>
        <w:autoSpaceDE/>
        <w:autoSpaceDN/>
        <w:spacing w:before="0" w:line="276" w:lineRule="auto"/>
        <w:ind w:left="1800" w:hanging="720"/>
        <w:contextualSpacing/>
        <w:suppressOverlap/>
        <w:rPr>
          <w:sz w:val="24"/>
          <w:szCs w:val="24"/>
          <w:lang w:val="en-GB"/>
        </w:rPr>
      </w:pPr>
      <w:r w:rsidRPr="006F01CA">
        <w:rPr>
          <w:sz w:val="24"/>
          <w:szCs w:val="24"/>
          <w:lang w:val="en-GB"/>
        </w:rPr>
        <w:t>If any river crossings exist in the route, then the consultant shall propose whether any morphological study is required or not. The consultant shall also propose whether it is feasible to cross the river with overhead transmission line or with submarine cable.</w:t>
      </w:r>
    </w:p>
    <w:p w14:paraId="38A82E20" w14:textId="77777777" w:rsidR="005C5E92" w:rsidRDefault="00DA42EA">
      <w:pPr>
        <w:pStyle w:val="ListParagraph"/>
        <w:framePr w:h="3361" w:hRule="exact" w:hSpace="180" w:wrap="around" w:vAnchor="text" w:hAnchor="text" w:y="1"/>
        <w:widowControl/>
        <w:numPr>
          <w:ilvl w:val="0"/>
          <w:numId w:val="22"/>
        </w:numPr>
        <w:autoSpaceDE/>
        <w:autoSpaceDN/>
        <w:spacing w:before="0" w:line="276" w:lineRule="auto"/>
        <w:ind w:left="1800" w:hanging="720"/>
        <w:contextualSpacing/>
        <w:suppressOverlap/>
        <w:rPr>
          <w:sz w:val="24"/>
          <w:szCs w:val="24"/>
          <w:lang w:val="en-GB"/>
        </w:rPr>
      </w:pPr>
      <w:r w:rsidRPr="006F01CA">
        <w:rPr>
          <w:sz w:val="24"/>
          <w:szCs w:val="24"/>
          <w:lang w:val="en-GB"/>
        </w:rPr>
        <w:t>Highest flood level data shall be collected along the route during fixing of route alignment.</w:t>
      </w:r>
    </w:p>
    <w:p w14:paraId="26FE449D" w14:textId="77777777" w:rsidR="005C5E92" w:rsidRDefault="005C5E92">
      <w:pPr>
        <w:pStyle w:val="ListParagraph"/>
        <w:framePr w:h="3361" w:hRule="exact" w:hSpace="180" w:wrap="around" w:vAnchor="text" w:hAnchor="text" w:y="1"/>
        <w:spacing w:line="276" w:lineRule="auto"/>
        <w:ind w:left="1800"/>
        <w:contextualSpacing/>
        <w:suppressOverlap/>
        <w:rPr>
          <w:sz w:val="24"/>
          <w:szCs w:val="24"/>
          <w:lang w:val="en-GB"/>
        </w:rPr>
      </w:pPr>
    </w:p>
    <w:p w14:paraId="039AFD5A"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CROSSING OF POWER LINES:</w:t>
      </w:r>
    </w:p>
    <w:p w14:paraId="6BF60FA7"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 xml:space="preserve">The crossing of existing power lines shall be at an angle as close to 90 degrees as possible. </w:t>
      </w:r>
      <w:r w:rsidRPr="006F01CA">
        <w:rPr>
          <w:bCs/>
          <w:sz w:val="24"/>
          <w:szCs w:val="24"/>
          <w:lang w:val="en-GB"/>
        </w:rPr>
        <w:t>Higher voltage lines shall be over the lower voltage line during crossing.</w:t>
      </w:r>
    </w:p>
    <w:p w14:paraId="59C36F14"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crossing of the new line over an existing power line is preferably done in the middle of the span between towers of existing power line where there is maximum sag of the conductor. When the line to be constructed is crossing another important EHV line for which shut down may be difficult, suspension towers in combination with angle / dead end towers, with extensions as required, may be used.</w:t>
      </w:r>
    </w:p>
    <w:p w14:paraId="39894462"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crossing of the new line below an existing power line shall be done at locations where adequate ground clearance for the new line and the specified clearance from the existing power line are available. Such crossing shall preferably be in the mid span between towers /structures of the new power line, where there is maximum sag of the conductor, and near one of the towers of the crossing span of the existing line for taking advantage of the higher height of the conductors. These measures reduce the requirement of increasing the height of the existing line for obtaining the requisite clearance.</w:t>
      </w:r>
    </w:p>
    <w:p w14:paraId="62112F94" w14:textId="77777777" w:rsidR="00DA42EA" w:rsidRPr="006F01CA" w:rsidRDefault="00DA42EA" w:rsidP="00DA42EA">
      <w:pPr>
        <w:shd w:val="clear" w:color="auto" w:fill="FFFFFF" w:themeFill="background1"/>
        <w:autoSpaceDE w:val="0"/>
        <w:autoSpaceDN w:val="0"/>
        <w:adjustRightInd w:val="0"/>
        <w:ind w:left="2160"/>
        <w:rPr>
          <w:rFonts w:ascii="Times New Roman" w:hAnsi="Times New Roman" w:cs="Times New Roman"/>
          <w:sz w:val="24"/>
          <w:szCs w:val="24"/>
        </w:rPr>
      </w:pPr>
    </w:p>
    <w:p w14:paraId="485B21A6"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CROSSING OF THE TELECOMMUNICATION LINES:</w:t>
      </w:r>
    </w:p>
    <w:p w14:paraId="6B26B1D2"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crossing of such lines should preferably be at 90 degrees, but an angle less than 60 degrees is not permissible</w:t>
      </w:r>
    </w:p>
    <w:p w14:paraId="4680C14C" w14:textId="77777777" w:rsidR="00DA42EA" w:rsidRPr="006F01CA" w:rsidRDefault="00DA42EA" w:rsidP="00DA42EA">
      <w:pPr>
        <w:pStyle w:val="ListParagraph"/>
        <w:shd w:val="clear" w:color="auto" w:fill="FFFFFF" w:themeFill="background1"/>
        <w:ind w:left="2160"/>
        <w:rPr>
          <w:sz w:val="24"/>
          <w:szCs w:val="24"/>
        </w:rPr>
      </w:pPr>
    </w:p>
    <w:p w14:paraId="54844BC3"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CROSSING OF RAILWAY TRACKS:</w:t>
      </w:r>
    </w:p>
    <w:p w14:paraId="725B58CB"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The angle of crossing should preferably be 90 degrees, but an angle of </w:t>
      </w:r>
      <w:proofErr w:type="spellStart"/>
      <w:r w:rsidRPr="006F01CA">
        <w:rPr>
          <w:sz w:val="24"/>
          <w:szCs w:val="24"/>
        </w:rPr>
        <w:t>upto</w:t>
      </w:r>
      <w:proofErr w:type="spellEnd"/>
      <w:r w:rsidRPr="006F01CA">
        <w:rPr>
          <w:sz w:val="24"/>
          <w:szCs w:val="24"/>
        </w:rPr>
        <w:t xml:space="preserve"> 60 degrees maybe permitted in special cases.</w:t>
      </w:r>
    </w:p>
    <w:p w14:paraId="356A6599"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crossing span shall be restricted to 300 meters or to 80% of the basic span of the towers of the relevant voltage class, whichever is less. Angle towers are to be provided on both sides.</w:t>
      </w:r>
    </w:p>
    <w:p w14:paraId="4DC8702E"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minimum distance of the towers of the crossing span from the center of the nearest railway track shall be equal to the height of the tower in meters above normal ground level plus 6 meters.</w:t>
      </w:r>
    </w:p>
    <w:p w14:paraId="1D846722"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The crossing span over already electrified railway track shall be located at the middle of overhead equipment span supported by two adjacent traction masts/ structures. The distance between any of the crossing conductors of </w:t>
      </w:r>
      <w:r w:rsidRPr="006F01CA">
        <w:rPr>
          <w:sz w:val="24"/>
          <w:szCs w:val="24"/>
        </w:rPr>
        <w:lastRenderedPageBreak/>
        <w:t>the line and the nearest traction mast or structure under the most adverse conditions shall not be less than 6 meters.</w:t>
      </w:r>
    </w:p>
    <w:p w14:paraId="7B7555B2"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As far as possible, higher levels of land on both sides of the railway track are preferred at crossings so that there is minimum requirement for increase in the height of the towers. One tower of the crossing span is located nearer to the Railway track for taking advantage of the higher height of the conductor on the tower.</w:t>
      </w:r>
    </w:p>
    <w:p w14:paraId="5F657F67"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The above </w:t>
      </w:r>
      <w:proofErr w:type="spellStart"/>
      <w:r w:rsidRPr="006F01CA">
        <w:rPr>
          <w:sz w:val="24"/>
          <w:szCs w:val="24"/>
        </w:rPr>
        <w:t>paras</w:t>
      </w:r>
      <w:proofErr w:type="spellEnd"/>
      <w:r w:rsidRPr="006F01CA">
        <w:rPr>
          <w:sz w:val="24"/>
          <w:szCs w:val="24"/>
        </w:rPr>
        <w:t xml:space="preserve"> give only the salient requirements prescribed in the Regulations for Power Line Crossings of Railway Tracks issued by the Railway Board. The latest issue of the above Regulations may be referred to for further details.</w:t>
      </w:r>
    </w:p>
    <w:p w14:paraId="53D5886E" w14:textId="77777777" w:rsidR="00DA42EA" w:rsidRPr="006F01CA" w:rsidRDefault="00DA42EA" w:rsidP="00DA42EA">
      <w:pPr>
        <w:shd w:val="clear" w:color="auto" w:fill="FFFFFF" w:themeFill="background1"/>
        <w:autoSpaceDE w:val="0"/>
        <w:autoSpaceDN w:val="0"/>
        <w:adjustRightInd w:val="0"/>
        <w:ind w:left="720" w:firstLine="720"/>
        <w:rPr>
          <w:rFonts w:ascii="Times New Roman" w:hAnsi="Times New Roman" w:cs="Times New Roman"/>
          <w:sz w:val="24"/>
          <w:szCs w:val="24"/>
        </w:rPr>
      </w:pPr>
    </w:p>
    <w:p w14:paraId="41DFC106"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CROSSING OF ROADS:</w:t>
      </w:r>
    </w:p>
    <w:p w14:paraId="3FFCCD95"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Transmission line crossings across National Highways and major roads shall preferably be at right angles or as near to 90 degrees as possible.</w:t>
      </w:r>
    </w:p>
    <w:p w14:paraId="6067B521" w14:textId="77777777" w:rsidR="00DA42EA" w:rsidRPr="006C4470"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C4470">
        <w:rPr>
          <w:sz w:val="24"/>
          <w:szCs w:val="24"/>
        </w:rPr>
        <w:t xml:space="preserve">For crossing of National Highways and major roads in case of lines up to 230 kV, it is advisable to provide at least one angle / section tower in the crossing span for the purpose of ease during stringing. For 400 kV lines, angle / section towers are to be provided on both sides in such cases. </w:t>
      </w:r>
      <w:r w:rsidR="00DD4709" w:rsidRPr="00DD4709">
        <w:rPr>
          <w:sz w:val="24"/>
          <w:szCs w:val="24"/>
        </w:rPr>
        <w:t>For 765 k</w:t>
      </w:r>
      <w:r w:rsidR="006C655C">
        <w:rPr>
          <w:sz w:val="24"/>
          <w:szCs w:val="24"/>
        </w:rPr>
        <w:t>V</w:t>
      </w:r>
      <w:r w:rsidR="00DD4709" w:rsidRPr="00DD4709">
        <w:rPr>
          <w:sz w:val="24"/>
          <w:szCs w:val="24"/>
        </w:rPr>
        <w:t xml:space="preserve"> lines</w:t>
      </w:r>
      <w:r w:rsidRPr="006C4470">
        <w:rPr>
          <w:sz w:val="24"/>
          <w:szCs w:val="24"/>
        </w:rPr>
        <w:t xml:space="preserve"> angle / section towers are to be provided on both sides in such cases</w:t>
      </w:r>
    </w:p>
    <w:p w14:paraId="059C9154"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towers supporting the crossing span shall be located outside the National Highway land.</w:t>
      </w:r>
    </w:p>
    <w:p w14:paraId="627FEAED" w14:textId="77777777" w:rsidR="00DA42EA" w:rsidRPr="006F01CA" w:rsidRDefault="00DA42EA" w:rsidP="00DA42EA">
      <w:pPr>
        <w:pStyle w:val="ListParagraph"/>
        <w:shd w:val="clear" w:color="auto" w:fill="FFFFFF" w:themeFill="background1"/>
        <w:ind w:left="1080"/>
        <w:rPr>
          <w:sz w:val="24"/>
          <w:szCs w:val="24"/>
        </w:rPr>
      </w:pPr>
    </w:p>
    <w:p w14:paraId="606474C4"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 xml:space="preserve"> RIGHT OF WAY:</w:t>
      </w:r>
    </w:p>
    <w:p w14:paraId="08E067E9"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width of the right of way should be kept as per the provisions of the applicable part /section of the Power Grid Company of Bangladesh ltd (PGCB) Practice for Design, Installation and Maintenance of Overhead Power Lines.</w:t>
      </w:r>
    </w:p>
    <w:p w14:paraId="23FF0DEB"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For lines up to 765 kV, recommends the following right of way widths taking into consideration the theoretical requirement of right of way and transport requirements of maintenance:</w:t>
      </w:r>
    </w:p>
    <w:p w14:paraId="0AC5B3A9" w14:textId="77777777" w:rsidR="00DA42EA" w:rsidRPr="006F01CA" w:rsidRDefault="00DA42EA" w:rsidP="00DA42EA">
      <w:pPr>
        <w:shd w:val="clear" w:color="auto" w:fill="FFFFFF" w:themeFill="background1"/>
        <w:autoSpaceDE w:val="0"/>
        <w:autoSpaceDN w:val="0"/>
        <w:adjustRightInd w:val="0"/>
        <w:rPr>
          <w:rFonts w:ascii="Times New Roman" w:hAnsi="Times New Roman" w:cs="Times New Roman"/>
          <w:sz w:val="24"/>
          <w:szCs w:val="24"/>
        </w:rPr>
      </w:pPr>
    </w:p>
    <w:tbl>
      <w:tblPr>
        <w:tblStyle w:val="TableGrid"/>
        <w:tblW w:w="0" w:type="auto"/>
        <w:tblInd w:w="2358" w:type="dxa"/>
        <w:tblLook w:val="04A0" w:firstRow="1" w:lastRow="0" w:firstColumn="1" w:lastColumn="0" w:noHBand="0" w:noVBand="1"/>
      </w:tblPr>
      <w:tblGrid>
        <w:gridCol w:w="3043"/>
        <w:gridCol w:w="3842"/>
      </w:tblGrid>
      <w:tr w:rsidR="00DA42EA" w:rsidRPr="006F01CA" w14:paraId="63CC119F" w14:textId="77777777" w:rsidTr="005C6311">
        <w:tc>
          <w:tcPr>
            <w:tcW w:w="3240" w:type="dxa"/>
          </w:tcPr>
          <w:p w14:paraId="5D8A1237" w14:textId="77777777" w:rsidR="00DA42EA" w:rsidRPr="006F01CA" w:rsidRDefault="00DA42EA" w:rsidP="005C6311">
            <w:pPr>
              <w:pStyle w:val="Default"/>
              <w:jc w:val="center"/>
              <w:rPr>
                <w:color w:val="auto"/>
                <w:lang w:val="en-GB"/>
              </w:rPr>
            </w:pPr>
            <w:r w:rsidRPr="006F01CA">
              <w:rPr>
                <w:color w:val="auto"/>
                <w:lang w:val="en-GB"/>
              </w:rPr>
              <w:t>Transmission Voltage Recommended</w:t>
            </w:r>
          </w:p>
        </w:tc>
        <w:tc>
          <w:tcPr>
            <w:tcW w:w="4266" w:type="dxa"/>
          </w:tcPr>
          <w:p w14:paraId="14E9AE30" w14:textId="77777777" w:rsidR="00DA42EA" w:rsidRPr="006F01CA" w:rsidRDefault="00DA42EA" w:rsidP="005C6311">
            <w:pPr>
              <w:pStyle w:val="Default"/>
              <w:jc w:val="center"/>
              <w:rPr>
                <w:color w:val="auto"/>
                <w:lang w:val="en-GB"/>
              </w:rPr>
            </w:pPr>
            <w:r w:rsidRPr="006F01CA">
              <w:rPr>
                <w:color w:val="auto"/>
                <w:lang w:val="en-GB"/>
              </w:rPr>
              <w:t>Width of Right of Way</w:t>
            </w:r>
          </w:p>
        </w:tc>
      </w:tr>
      <w:tr w:rsidR="00DA42EA" w:rsidRPr="006F01CA" w14:paraId="4C17B907" w14:textId="77777777" w:rsidTr="005C6311">
        <w:tc>
          <w:tcPr>
            <w:tcW w:w="3240" w:type="dxa"/>
          </w:tcPr>
          <w:p w14:paraId="26CCE4B8" w14:textId="77777777" w:rsidR="00DA42EA" w:rsidRPr="006F01CA" w:rsidRDefault="00DA42EA" w:rsidP="005C6311">
            <w:pPr>
              <w:pStyle w:val="Default"/>
              <w:jc w:val="center"/>
              <w:rPr>
                <w:color w:val="auto"/>
                <w:lang w:val="en-GB"/>
              </w:rPr>
            </w:pPr>
            <w:r w:rsidRPr="006F01CA">
              <w:rPr>
                <w:color w:val="auto"/>
                <w:lang w:val="en-GB"/>
              </w:rPr>
              <w:t>132 kV</w:t>
            </w:r>
          </w:p>
        </w:tc>
        <w:tc>
          <w:tcPr>
            <w:tcW w:w="4266" w:type="dxa"/>
          </w:tcPr>
          <w:p w14:paraId="1D6F2629" w14:textId="77777777" w:rsidR="00DA42EA" w:rsidRPr="006F01CA" w:rsidRDefault="00DA42EA" w:rsidP="005C6311">
            <w:pPr>
              <w:pStyle w:val="Default"/>
              <w:jc w:val="center"/>
              <w:rPr>
                <w:bCs/>
                <w:color w:val="auto"/>
                <w:lang w:val="en-GB"/>
              </w:rPr>
            </w:pPr>
            <w:r w:rsidRPr="006F01CA">
              <w:rPr>
                <w:bCs/>
                <w:color w:val="auto"/>
                <w:lang w:val="en-GB"/>
              </w:rPr>
              <w:t>28 meters</w:t>
            </w:r>
          </w:p>
        </w:tc>
      </w:tr>
      <w:tr w:rsidR="00DA42EA" w:rsidRPr="006F01CA" w14:paraId="1624B5F3" w14:textId="77777777" w:rsidTr="005C6311">
        <w:tc>
          <w:tcPr>
            <w:tcW w:w="3240" w:type="dxa"/>
          </w:tcPr>
          <w:p w14:paraId="45221BFB" w14:textId="77777777" w:rsidR="00DA42EA" w:rsidRPr="006F01CA" w:rsidRDefault="00DA42EA" w:rsidP="005C6311">
            <w:pPr>
              <w:pStyle w:val="Default"/>
              <w:jc w:val="center"/>
              <w:rPr>
                <w:color w:val="auto"/>
                <w:lang w:val="en-GB"/>
              </w:rPr>
            </w:pPr>
            <w:r w:rsidRPr="006F01CA">
              <w:rPr>
                <w:color w:val="auto"/>
                <w:lang w:val="en-GB"/>
              </w:rPr>
              <w:t>230 kV</w:t>
            </w:r>
          </w:p>
        </w:tc>
        <w:tc>
          <w:tcPr>
            <w:tcW w:w="4266" w:type="dxa"/>
          </w:tcPr>
          <w:p w14:paraId="48984F3D" w14:textId="77777777" w:rsidR="00DA42EA" w:rsidRPr="006F01CA" w:rsidRDefault="00DA42EA" w:rsidP="005C6311">
            <w:pPr>
              <w:pStyle w:val="Default"/>
              <w:jc w:val="center"/>
              <w:rPr>
                <w:bCs/>
                <w:color w:val="auto"/>
                <w:lang w:val="en-GB"/>
              </w:rPr>
            </w:pPr>
            <w:r w:rsidRPr="006F01CA">
              <w:rPr>
                <w:bCs/>
                <w:color w:val="auto"/>
                <w:lang w:val="en-GB"/>
              </w:rPr>
              <w:t>40 meters</w:t>
            </w:r>
          </w:p>
        </w:tc>
      </w:tr>
      <w:tr w:rsidR="00DA42EA" w:rsidRPr="006F01CA" w14:paraId="2BD95DFC" w14:textId="77777777" w:rsidTr="005C6311">
        <w:tc>
          <w:tcPr>
            <w:tcW w:w="3240" w:type="dxa"/>
          </w:tcPr>
          <w:p w14:paraId="1964D624" w14:textId="77777777" w:rsidR="00DA42EA" w:rsidRPr="005C6311" w:rsidRDefault="00DA42EA" w:rsidP="005C6311">
            <w:pPr>
              <w:pStyle w:val="Default"/>
              <w:jc w:val="center"/>
              <w:rPr>
                <w:color w:val="auto"/>
                <w:lang w:val="en-GB"/>
              </w:rPr>
            </w:pPr>
            <w:r w:rsidRPr="005C6311">
              <w:rPr>
                <w:color w:val="auto"/>
                <w:lang w:val="en-GB"/>
              </w:rPr>
              <w:t>400 kV</w:t>
            </w:r>
          </w:p>
        </w:tc>
        <w:tc>
          <w:tcPr>
            <w:tcW w:w="4266" w:type="dxa"/>
          </w:tcPr>
          <w:p w14:paraId="4C77D2A8" w14:textId="77777777" w:rsidR="00DA42EA" w:rsidRPr="006F01CA" w:rsidRDefault="00DA42EA" w:rsidP="005C6311">
            <w:pPr>
              <w:pStyle w:val="Default"/>
              <w:jc w:val="center"/>
              <w:rPr>
                <w:bCs/>
                <w:color w:val="auto"/>
                <w:lang w:val="en-GB"/>
              </w:rPr>
            </w:pPr>
            <w:r w:rsidRPr="006F01CA">
              <w:rPr>
                <w:bCs/>
                <w:color w:val="auto"/>
                <w:lang w:val="en-GB"/>
              </w:rPr>
              <w:t>46 meters</w:t>
            </w:r>
          </w:p>
        </w:tc>
      </w:tr>
      <w:tr w:rsidR="00DA42EA" w:rsidRPr="006F01CA" w14:paraId="5591DB70" w14:textId="77777777" w:rsidTr="005C6311">
        <w:tc>
          <w:tcPr>
            <w:tcW w:w="3240" w:type="dxa"/>
          </w:tcPr>
          <w:p w14:paraId="4CF7560D" w14:textId="77777777" w:rsidR="00DA42EA" w:rsidRPr="005C6311" w:rsidRDefault="00DD4709" w:rsidP="005C6311">
            <w:pPr>
              <w:pStyle w:val="Default"/>
              <w:jc w:val="center"/>
              <w:rPr>
                <w:color w:val="auto"/>
                <w:lang w:val="en-GB"/>
              </w:rPr>
            </w:pPr>
            <w:r w:rsidRPr="00DD4709">
              <w:rPr>
                <w:rFonts w:eastAsiaTheme="minorEastAsia"/>
                <w:color w:val="auto"/>
                <w:lang w:val="en-GB"/>
              </w:rPr>
              <w:t>765 kV</w:t>
            </w:r>
          </w:p>
        </w:tc>
        <w:tc>
          <w:tcPr>
            <w:tcW w:w="4266" w:type="dxa"/>
          </w:tcPr>
          <w:p w14:paraId="47AD11D4" w14:textId="77777777" w:rsidR="00DA42EA" w:rsidRPr="006F01CA" w:rsidRDefault="00DA42EA" w:rsidP="005C6311">
            <w:pPr>
              <w:pStyle w:val="Default"/>
              <w:jc w:val="center"/>
              <w:rPr>
                <w:bCs/>
                <w:color w:val="auto"/>
                <w:lang w:val="en-GB"/>
              </w:rPr>
            </w:pPr>
            <w:r>
              <w:rPr>
                <w:bCs/>
                <w:color w:val="auto"/>
                <w:lang w:val="en-GB"/>
              </w:rPr>
              <w:t>80 meters</w:t>
            </w:r>
          </w:p>
        </w:tc>
      </w:tr>
    </w:tbl>
    <w:p w14:paraId="579C4754" w14:textId="77777777" w:rsidR="00DA42EA" w:rsidRPr="006F01CA" w:rsidRDefault="00DA42EA" w:rsidP="00DA42EA">
      <w:pPr>
        <w:shd w:val="clear" w:color="auto" w:fill="FFFFFF" w:themeFill="background1"/>
        <w:autoSpaceDE w:val="0"/>
        <w:autoSpaceDN w:val="0"/>
        <w:adjustRightInd w:val="0"/>
        <w:ind w:left="1440" w:firstLine="720"/>
        <w:rPr>
          <w:rFonts w:ascii="Times New Roman" w:hAnsi="Times New Roman" w:cs="Times New Roman"/>
          <w:sz w:val="24"/>
          <w:szCs w:val="24"/>
        </w:rPr>
      </w:pPr>
    </w:p>
    <w:p w14:paraId="21695415"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For 400 kV lines, the following right of way width, as per PGCB practice, shall be maintained taking into consideration the theoretical requirement of right of way and transport requirements of maintenance: </w:t>
      </w:r>
    </w:p>
    <w:p w14:paraId="60CB790D" w14:textId="77777777" w:rsidR="00DA42EA" w:rsidRPr="006F01CA" w:rsidRDefault="00DA42EA" w:rsidP="00DA42EA">
      <w:pPr>
        <w:pStyle w:val="ListParagraph"/>
        <w:shd w:val="clear" w:color="auto" w:fill="FFFFFF" w:themeFill="background1"/>
        <w:ind w:left="1800"/>
        <w:rPr>
          <w:sz w:val="24"/>
          <w:szCs w:val="24"/>
        </w:rPr>
      </w:pPr>
    </w:p>
    <w:p w14:paraId="78EFD63D"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 xml:space="preserve">Transmission Voltage Recommended </w:t>
      </w:r>
      <w:r w:rsidRPr="006F01CA">
        <w:rPr>
          <w:sz w:val="24"/>
          <w:szCs w:val="24"/>
        </w:rPr>
        <w:tab/>
      </w:r>
      <w:r w:rsidRPr="006F01CA">
        <w:rPr>
          <w:sz w:val="24"/>
          <w:szCs w:val="24"/>
        </w:rPr>
        <w:tab/>
        <w:t>Width of Right of Way</w:t>
      </w:r>
    </w:p>
    <w:p w14:paraId="23FADF4B" w14:textId="77777777" w:rsidR="00DA42EA" w:rsidRPr="006F01CA" w:rsidRDefault="00DA42EA" w:rsidP="00DA42EA">
      <w:pPr>
        <w:shd w:val="clear" w:color="auto" w:fill="FFFFFF" w:themeFill="background1"/>
        <w:autoSpaceDE w:val="0"/>
        <w:autoSpaceDN w:val="0"/>
        <w:adjustRightInd w:val="0"/>
        <w:ind w:left="2160" w:firstLine="720"/>
        <w:rPr>
          <w:rFonts w:ascii="Times New Roman" w:hAnsi="Times New Roman" w:cs="Times New Roman"/>
          <w:sz w:val="24"/>
          <w:szCs w:val="24"/>
        </w:rPr>
      </w:pPr>
      <w:r w:rsidRPr="006F01CA">
        <w:rPr>
          <w:rFonts w:ascii="Times New Roman" w:hAnsi="Times New Roman" w:cs="Times New Roman"/>
          <w:sz w:val="24"/>
          <w:szCs w:val="24"/>
        </w:rPr>
        <w:t xml:space="preserve">400 kV </w:t>
      </w:r>
      <w:r w:rsidRPr="006F01CA">
        <w:rPr>
          <w:rFonts w:ascii="Times New Roman" w:hAnsi="Times New Roman" w:cs="Times New Roman"/>
          <w:sz w:val="24"/>
          <w:szCs w:val="24"/>
        </w:rPr>
        <w:tab/>
      </w:r>
      <w:r w:rsidRPr="006F01CA">
        <w:rPr>
          <w:rFonts w:ascii="Times New Roman" w:hAnsi="Times New Roman" w:cs="Times New Roman"/>
          <w:sz w:val="24"/>
          <w:szCs w:val="24"/>
        </w:rPr>
        <w:tab/>
      </w:r>
      <w:r w:rsidRPr="006F01CA">
        <w:rPr>
          <w:rFonts w:ascii="Times New Roman" w:hAnsi="Times New Roman" w:cs="Times New Roman"/>
          <w:sz w:val="24"/>
          <w:szCs w:val="24"/>
        </w:rPr>
        <w:tab/>
      </w:r>
      <w:r w:rsidRPr="006F01CA">
        <w:rPr>
          <w:rFonts w:ascii="Times New Roman" w:hAnsi="Times New Roman" w:cs="Times New Roman"/>
          <w:sz w:val="24"/>
          <w:szCs w:val="24"/>
        </w:rPr>
        <w:tab/>
      </w:r>
      <w:r w:rsidRPr="006F01CA">
        <w:rPr>
          <w:rFonts w:ascii="Times New Roman" w:hAnsi="Times New Roman" w:cs="Times New Roman"/>
          <w:sz w:val="24"/>
          <w:szCs w:val="24"/>
        </w:rPr>
        <w:tab/>
        <w:t>46 meters</w:t>
      </w:r>
    </w:p>
    <w:p w14:paraId="6A5500E8"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lastRenderedPageBreak/>
        <w:t>MAINTAINING STATUTORY CLEARANCES:</w:t>
      </w:r>
    </w:p>
    <w:p w14:paraId="5A10BB1E" w14:textId="77777777" w:rsidR="00DA42EA" w:rsidRPr="006F01CA" w:rsidRDefault="00DA42EA" w:rsidP="00DA42EA">
      <w:pPr>
        <w:pStyle w:val="Default"/>
        <w:framePr w:hSpace="180" w:wrap="around" w:vAnchor="text" w:hAnchor="text" w:y="1"/>
        <w:numPr>
          <w:ilvl w:val="0"/>
          <w:numId w:val="24"/>
        </w:numPr>
        <w:ind w:left="1710" w:hanging="630"/>
        <w:suppressOverlap/>
        <w:rPr>
          <w:color w:val="auto"/>
          <w:lang w:val="en-GB"/>
        </w:rPr>
      </w:pPr>
      <w:r w:rsidRPr="006F01CA">
        <w:rPr>
          <w:color w:val="auto"/>
          <w:lang w:val="en-GB"/>
        </w:rPr>
        <w:t>The minimum clearances defined below shall not be infringed at the specified maximum operating temperature of the phase conductor with the suspension insulators hanging vertically or deflected to any angle up to 70° from the vertical.</w:t>
      </w:r>
    </w:p>
    <w:p w14:paraId="4EE74AE2" w14:textId="77777777" w:rsidR="00DA42EA" w:rsidRPr="006F01CA" w:rsidRDefault="00DA42EA" w:rsidP="00DA42EA">
      <w:pPr>
        <w:pStyle w:val="U2"/>
        <w:framePr w:hSpace="180" w:wrap="around" w:vAnchor="text" w:hAnchor="text" w:y="1"/>
        <w:ind w:firstLine="1710"/>
        <w:suppressOverlap/>
        <w:rPr>
          <w:rFonts w:ascii="Times New Roman" w:hAnsi="Times New Roman"/>
          <w:b w:val="0"/>
          <w:color w:val="auto"/>
          <w:sz w:val="24"/>
        </w:rPr>
      </w:pPr>
      <w:r w:rsidRPr="006F01CA">
        <w:rPr>
          <w:rFonts w:ascii="Times New Roman" w:hAnsi="Times New Roman"/>
          <w:b w:val="0"/>
          <w:color w:val="auto"/>
          <w:sz w:val="24"/>
        </w:rPr>
        <w:t>Description of Clearance - Minimum Clearance</w:t>
      </w:r>
    </w:p>
    <w:tbl>
      <w:tblPr>
        <w:tblW w:w="4042" w:type="pct"/>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36"/>
        <w:gridCol w:w="577"/>
        <w:gridCol w:w="792"/>
        <w:gridCol w:w="850"/>
        <w:gridCol w:w="822"/>
        <w:gridCol w:w="913"/>
      </w:tblGrid>
      <w:tr w:rsidR="00DA42EA" w:rsidRPr="006F01CA" w14:paraId="261EC1AF" w14:textId="77777777" w:rsidTr="005C6311">
        <w:trPr>
          <w:trHeight w:val="255"/>
        </w:trPr>
        <w:tc>
          <w:tcPr>
            <w:tcW w:w="2324" w:type="pct"/>
          </w:tcPr>
          <w:p w14:paraId="1A30A9E7" w14:textId="77777777" w:rsidR="00DA42EA" w:rsidRPr="006F01CA" w:rsidRDefault="00DA42EA" w:rsidP="005C6311">
            <w:pPr>
              <w:pStyle w:val="Default"/>
              <w:framePr w:hSpace="180" w:wrap="around" w:vAnchor="text" w:hAnchor="text" w:y="1"/>
              <w:suppressOverlap/>
              <w:rPr>
                <w:b/>
                <w:bCs/>
                <w:color w:val="auto"/>
                <w:lang w:val="en-GB"/>
              </w:rPr>
            </w:pPr>
            <w:r w:rsidRPr="006F01CA">
              <w:rPr>
                <w:b/>
                <w:bCs/>
                <w:color w:val="auto"/>
                <w:lang w:val="en-GB"/>
              </w:rPr>
              <w:t>Description</w:t>
            </w:r>
          </w:p>
        </w:tc>
        <w:tc>
          <w:tcPr>
            <w:tcW w:w="390" w:type="pct"/>
          </w:tcPr>
          <w:p w14:paraId="57F2C8AD" w14:textId="77777777" w:rsidR="00DA42EA" w:rsidRPr="006F01CA" w:rsidRDefault="00DA42EA" w:rsidP="005C6311">
            <w:pPr>
              <w:pStyle w:val="Default"/>
              <w:framePr w:hSpace="180" w:wrap="around" w:vAnchor="text" w:hAnchor="text" w:y="1"/>
              <w:suppressOverlap/>
              <w:rPr>
                <w:b/>
                <w:bCs/>
                <w:color w:val="auto"/>
                <w:lang w:val="en-GB"/>
              </w:rPr>
            </w:pPr>
            <w:r w:rsidRPr="006F01CA">
              <w:rPr>
                <w:b/>
                <w:bCs/>
                <w:color w:val="auto"/>
                <w:lang w:val="en-GB"/>
              </w:rPr>
              <w:t>Unit</w:t>
            </w:r>
          </w:p>
        </w:tc>
        <w:tc>
          <w:tcPr>
            <w:tcW w:w="536" w:type="pct"/>
          </w:tcPr>
          <w:p w14:paraId="180972CF" w14:textId="77777777" w:rsidR="00DA42EA" w:rsidRPr="006F01CA" w:rsidRDefault="00DA42EA" w:rsidP="005C6311">
            <w:pPr>
              <w:pStyle w:val="Default"/>
              <w:framePr w:hSpace="180" w:wrap="around" w:vAnchor="text" w:hAnchor="text" w:y="1"/>
              <w:suppressOverlap/>
              <w:rPr>
                <w:b/>
                <w:bCs/>
                <w:color w:val="auto"/>
                <w:lang w:val="en-GB"/>
              </w:rPr>
            </w:pPr>
            <w:r w:rsidRPr="006F01CA">
              <w:rPr>
                <w:b/>
                <w:bCs/>
                <w:color w:val="auto"/>
                <w:lang w:val="en-GB"/>
              </w:rPr>
              <w:t>132kV</w:t>
            </w:r>
          </w:p>
        </w:tc>
        <w:tc>
          <w:tcPr>
            <w:tcW w:w="575" w:type="pct"/>
          </w:tcPr>
          <w:p w14:paraId="3D86407F" w14:textId="77777777" w:rsidR="00DA42EA" w:rsidRPr="006F01CA" w:rsidRDefault="00DA42EA" w:rsidP="005C6311">
            <w:pPr>
              <w:pStyle w:val="Default"/>
              <w:framePr w:hSpace="180" w:wrap="around" w:vAnchor="text" w:hAnchor="text" w:y="1"/>
              <w:suppressOverlap/>
              <w:rPr>
                <w:b/>
                <w:bCs/>
                <w:color w:val="auto"/>
                <w:lang w:val="en-GB"/>
              </w:rPr>
            </w:pPr>
            <w:r w:rsidRPr="006F01CA">
              <w:rPr>
                <w:b/>
                <w:bCs/>
                <w:color w:val="auto"/>
                <w:lang w:val="en-GB"/>
              </w:rPr>
              <w:t>230kV</w:t>
            </w:r>
          </w:p>
        </w:tc>
        <w:tc>
          <w:tcPr>
            <w:tcW w:w="556" w:type="pct"/>
          </w:tcPr>
          <w:p w14:paraId="6265250C" w14:textId="77777777" w:rsidR="00DA42EA" w:rsidRPr="006F01CA" w:rsidRDefault="00DA42EA" w:rsidP="005C6311">
            <w:pPr>
              <w:pStyle w:val="Default"/>
              <w:framePr w:hSpace="180" w:wrap="around" w:vAnchor="text" w:hAnchor="text" w:y="1"/>
              <w:suppressOverlap/>
              <w:rPr>
                <w:b/>
                <w:bCs/>
                <w:color w:val="auto"/>
                <w:lang w:val="en-GB"/>
              </w:rPr>
            </w:pPr>
            <w:r w:rsidRPr="006F01CA">
              <w:rPr>
                <w:b/>
                <w:bCs/>
                <w:color w:val="auto"/>
                <w:lang w:val="en-GB"/>
              </w:rPr>
              <w:t>400kV</w:t>
            </w:r>
          </w:p>
        </w:tc>
        <w:tc>
          <w:tcPr>
            <w:tcW w:w="618" w:type="pct"/>
          </w:tcPr>
          <w:p w14:paraId="5D4B2030" w14:textId="77777777" w:rsidR="00DA42EA" w:rsidRPr="005616B3" w:rsidRDefault="00DD4709" w:rsidP="005C6311">
            <w:pPr>
              <w:pStyle w:val="Default"/>
              <w:framePr w:hSpace="180" w:wrap="around" w:vAnchor="text" w:hAnchor="text" w:y="1"/>
              <w:suppressOverlap/>
              <w:rPr>
                <w:b/>
                <w:bCs/>
                <w:color w:val="auto"/>
                <w:lang w:val="en-GB"/>
              </w:rPr>
            </w:pPr>
            <w:r w:rsidRPr="00DD4709">
              <w:rPr>
                <w:b/>
                <w:bCs/>
                <w:color w:val="auto"/>
                <w:lang w:val="en-GB"/>
              </w:rPr>
              <w:t>765 kV</w:t>
            </w:r>
          </w:p>
        </w:tc>
      </w:tr>
      <w:tr w:rsidR="00DA42EA" w:rsidRPr="006F01CA" w14:paraId="1F1E1B3E" w14:textId="77777777" w:rsidTr="005C6311">
        <w:trPr>
          <w:trHeight w:val="195"/>
        </w:trPr>
        <w:tc>
          <w:tcPr>
            <w:tcW w:w="2324" w:type="pct"/>
          </w:tcPr>
          <w:p w14:paraId="04F90DC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Ground (see note d)</w:t>
            </w:r>
          </w:p>
        </w:tc>
        <w:tc>
          <w:tcPr>
            <w:tcW w:w="390" w:type="pct"/>
          </w:tcPr>
          <w:p w14:paraId="61931FE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643CB89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7.0</w:t>
            </w:r>
          </w:p>
        </w:tc>
        <w:tc>
          <w:tcPr>
            <w:tcW w:w="575" w:type="pct"/>
          </w:tcPr>
          <w:p w14:paraId="08833FFF"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8.0</w:t>
            </w:r>
          </w:p>
        </w:tc>
        <w:tc>
          <w:tcPr>
            <w:tcW w:w="556" w:type="pct"/>
          </w:tcPr>
          <w:p w14:paraId="2E3ACEC3"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9.0</w:t>
            </w:r>
          </w:p>
        </w:tc>
        <w:tc>
          <w:tcPr>
            <w:tcW w:w="618" w:type="pct"/>
          </w:tcPr>
          <w:p w14:paraId="211AE05D"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16</w:t>
            </w:r>
          </w:p>
        </w:tc>
      </w:tr>
      <w:tr w:rsidR="00DA42EA" w:rsidRPr="006F01CA" w14:paraId="18F142BB" w14:textId="77777777" w:rsidTr="005C6311">
        <w:trPr>
          <w:trHeight w:val="255"/>
        </w:trPr>
        <w:tc>
          <w:tcPr>
            <w:tcW w:w="2324" w:type="pct"/>
          </w:tcPr>
          <w:p w14:paraId="6107C9A0"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Roads</w:t>
            </w:r>
          </w:p>
        </w:tc>
        <w:tc>
          <w:tcPr>
            <w:tcW w:w="390" w:type="pct"/>
          </w:tcPr>
          <w:p w14:paraId="02CEF07F"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57ECE4CB"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8.0</w:t>
            </w:r>
          </w:p>
        </w:tc>
        <w:tc>
          <w:tcPr>
            <w:tcW w:w="575" w:type="pct"/>
          </w:tcPr>
          <w:p w14:paraId="3612237B"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9.0</w:t>
            </w:r>
          </w:p>
        </w:tc>
        <w:tc>
          <w:tcPr>
            <w:tcW w:w="556" w:type="pct"/>
          </w:tcPr>
          <w:p w14:paraId="70E7E718"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14.0</w:t>
            </w:r>
          </w:p>
        </w:tc>
        <w:tc>
          <w:tcPr>
            <w:tcW w:w="618" w:type="pct"/>
          </w:tcPr>
          <w:p w14:paraId="0B997384"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20</w:t>
            </w:r>
          </w:p>
        </w:tc>
      </w:tr>
      <w:tr w:rsidR="00DA42EA" w:rsidRPr="006F01CA" w14:paraId="64666DB1" w14:textId="77777777" w:rsidTr="005C6311">
        <w:trPr>
          <w:trHeight w:val="750"/>
        </w:trPr>
        <w:tc>
          <w:tcPr>
            <w:tcW w:w="2324" w:type="pct"/>
          </w:tcPr>
          <w:p w14:paraId="7A99C71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Buildings, structures, walls or other objects on which a person can stand or against which he can lean a ladder (see note b)</w:t>
            </w:r>
          </w:p>
        </w:tc>
        <w:tc>
          <w:tcPr>
            <w:tcW w:w="390" w:type="pct"/>
          </w:tcPr>
          <w:p w14:paraId="787892C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44A4B8A2"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5.0</w:t>
            </w:r>
          </w:p>
        </w:tc>
        <w:tc>
          <w:tcPr>
            <w:tcW w:w="575" w:type="pct"/>
          </w:tcPr>
          <w:p w14:paraId="7E4C09EC"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7.0</w:t>
            </w:r>
          </w:p>
        </w:tc>
        <w:tc>
          <w:tcPr>
            <w:tcW w:w="556" w:type="pct"/>
          </w:tcPr>
          <w:p w14:paraId="4625923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8.0</w:t>
            </w:r>
          </w:p>
        </w:tc>
        <w:tc>
          <w:tcPr>
            <w:tcW w:w="618" w:type="pct"/>
          </w:tcPr>
          <w:p w14:paraId="2A679FB3"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18</w:t>
            </w:r>
          </w:p>
        </w:tc>
      </w:tr>
      <w:tr w:rsidR="00DA42EA" w:rsidRPr="006F01CA" w14:paraId="2F1645D9" w14:textId="77777777" w:rsidTr="005C6311">
        <w:trPr>
          <w:trHeight w:val="255"/>
        </w:trPr>
        <w:tc>
          <w:tcPr>
            <w:tcW w:w="2324" w:type="pct"/>
          </w:tcPr>
          <w:p w14:paraId="488B0D12"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Trees (see note c)</w:t>
            </w:r>
          </w:p>
        </w:tc>
        <w:tc>
          <w:tcPr>
            <w:tcW w:w="390" w:type="pct"/>
          </w:tcPr>
          <w:p w14:paraId="1981495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0FE7C50F"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3.5</w:t>
            </w:r>
          </w:p>
        </w:tc>
        <w:tc>
          <w:tcPr>
            <w:tcW w:w="575" w:type="pct"/>
          </w:tcPr>
          <w:p w14:paraId="497F8F3D"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5.5</w:t>
            </w:r>
          </w:p>
        </w:tc>
        <w:tc>
          <w:tcPr>
            <w:tcW w:w="556" w:type="pct"/>
          </w:tcPr>
          <w:p w14:paraId="3DA6F93E"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6.5</w:t>
            </w:r>
          </w:p>
        </w:tc>
        <w:tc>
          <w:tcPr>
            <w:tcW w:w="618" w:type="pct"/>
          </w:tcPr>
          <w:p w14:paraId="49B49072"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12</w:t>
            </w:r>
          </w:p>
        </w:tc>
      </w:tr>
      <w:tr w:rsidR="00DA42EA" w:rsidRPr="006F01CA" w14:paraId="597527BB" w14:textId="77777777" w:rsidTr="005C6311">
        <w:trPr>
          <w:trHeight w:val="255"/>
        </w:trPr>
        <w:tc>
          <w:tcPr>
            <w:tcW w:w="2324" w:type="pct"/>
          </w:tcPr>
          <w:p w14:paraId="048266E9"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Shrubs</w:t>
            </w:r>
          </w:p>
        </w:tc>
        <w:tc>
          <w:tcPr>
            <w:tcW w:w="390" w:type="pct"/>
          </w:tcPr>
          <w:p w14:paraId="19B29A4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73D5D1B6"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3.0</w:t>
            </w:r>
          </w:p>
        </w:tc>
        <w:tc>
          <w:tcPr>
            <w:tcW w:w="575" w:type="pct"/>
          </w:tcPr>
          <w:p w14:paraId="6CDB223C"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5.5</w:t>
            </w:r>
          </w:p>
        </w:tc>
        <w:tc>
          <w:tcPr>
            <w:tcW w:w="556" w:type="pct"/>
          </w:tcPr>
          <w:p w14:paraId="2DBD4006"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6.5</w:t>
            </w:r>
          </w:p>
        </w:tc>
        <w:tc>
          <w:tcPr>
            <w:tcW w:w="618" w:type="pct"/>
          </w:tcPr>
          <w:p w14:paraId="504DF321"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12</w:t>
            </w:r>
          </w:p>
        </w:tc>
      </w:tr>
      <w:tr w:rsidR="00DA42EA" w:rsidRPr="006F01CA" w14:paraId="7D6F9A57" w14:textId="77777777" w:rsidTr="005C6311">
        <w:trPr>
          <w:trHeight w:val="255"/>
        </w:trPr>
        <w:tc>
          <w:tcPr>
            <w:tcW w:w="2324" w:type="pct"/>
          </w:tcPr>
          <w:p w14:paraId="7E821C9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Railways (measured from railway track)</w:t>
            </w:r>
          </w:p>
        </w:tc>
        <w:tc>
          <w:tcPr>
            <w:tcW w:w="390" w:type="pct"/>
          </w:tcPr>
          <w:p w14:paraId="609040D2"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1913A251"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15.6</w:t>
            </w:r>
          </w:p>
        </w:tc>
        <w:tc>
          <w:tcPr>
            <w:tcW w:w="575" w:type="pct"/>
          </w:tcPr>
          <w:p w14:paraId="2146B1B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18.26</w:t>
            </w:r>
          </w:p>
        </w:tc>
        <w:tc>
          <w:tcPr>
            <w:tcW w:w="556" w:type="pct"/>
          </w:tcPr>
          <w:p w14:paraId="301CFE2B"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18.5</w:t>
            </w:r>
          </w:p>
        </w:tc>
        <w:tc>
          <w:tcPr>
            <w:tcW w:w="618" w:type="pct"/>
          </w:tcPr>
          <w:p w14:paraId="634F8A0A"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20</w:t>
            </w:r>
          </w:p>
        </w:tc>
      </w:tr>
      <w:tr w:rsidR="00DA42EA" w:rsidRPr="006F01CA" w14:paraId="06B67778" w14:textId="77777777" w:rsidTr="005C6311">
        <w:trPr>
          <w:trHeight w:val="255"/>
        </w:trPr>
        <w:tc>
          <w:tcPr>
            <w:tcW w:w="2324" w:type="pct"/>
          </w:tcPr>
          <w:p w14:paraId="3D80ED59"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River Crossing</w:t>
            </w:r>
          </w:p>
        </w:tc>
        <w:tc>
          <w:tcPr>
            <w:tcW w:w="390" w:type="pct"/>
          </w:tcPr>
          <w:p w14:paraId="161E3EFC"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(m)</w:t>
            </w:r>
          </w:p>
        </w:tc>
        <w:tc>
          <w:tcPr>
            <w:tcW w:w="536" w:type="pct"/>
          </w:tcPr>
          <w:p w14:paraId="2163003F"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23.0</w:t>
            </w:r>
          </w:p>
        </w:tc>
        <w:tc>
          <w:tcPr>
            <w:tcW w:w="575" w:type="pct"/>
          </w:tcPr>
          <w:p w14:paraId="6E0D3B4A"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25.0</w:t>
            </w:r>
          </w:p>
        </w:tc>
        <w:tc>
          <w:tcPr>
            <w:tcW w:w="556" w:type="pct"/>
          </w:tcPr>
          <w:p w14:paraId="0CA86DE3" w14:textId="77777777" w:rsidR="00DA42EA" w:rsidRPr="006F01CA" w:rsidRDefault="00DA42EA" w:rsidP="005C6311">
            <w:pPr>
              <w:pStyle w:val="Default"/>
              <w:framePr w:hSpace="180" w:wrap="around" w:vAnchor="text" w:hAnchor="text" w:y="1"/>
              <w:suppressOverlap/>
              <w:rPr>
                <w:color w:val="auto"/>
                <w:lang w:val="en-GB"/>
              </w:rPr>
            </w:pPr>
            <w:r w:rsidRPr="006F01CA">
              <w:rPr>
                <w:color w:val="auto"/>
                <w:lang w:val="en-GB"/>
              </w:rPr>
              <w:t>26.0</w:t>
            </w:r>
          </w:p>
        </w:tc>
        <w:tc>
          <w:tcPr>
            <w:tcW w:w="618" w:type="pct"/>
          </w:tcPr>
          <w:p w14:paraId="348C5570" w14:textId="77777777" w:rsidR="00DA42EA" w:rsidRPr="005616B3" w:rsidRDefault="00DD4709" w:rsidP="005C6311">
            <w:pPr>
              <w:pStyle w:val="Default"/>
              <w:framePr w:hSpace="180" w:wrap="around" w:vAnchor="text" w:hAnchor="text" w:y="1"/>
              <w:suppressOverlap/>
              <w:rPr>
                <w:color w:val="auto"/>
                <w:lang w:val="en-GB"/>
              </w:rPr>
            </w:pPr>
            <w:r w:rsidRPr="00DD4709">
              <w:rPr>
                <w:color w:val="auto"/>
                <w:lang w:val="en-GB"/>
              </w:rPr>
              <w:t>28</w:t>
            </w:r>
          </w:p>
        </w:tc>
      </w:tr>
    </w:tbl>
    <w:p w14:paraId="2111D88A" w14:textId="77777777" w:rsidR="00DA42EA" w:rsidRPr="006F01CA" w:rsidRDefault="00DA42EA" w:rsidP="00DA42EA">
      <w:pPr>
        <w:pStyle w:val="Default"/>
        <w:framePr w:hSpace="180" w:wrap="around" w:vAnchor="text" w:hAnchor="text" w:y="1"/>
        <w:ind w:left="2430" w:hanging="720"/>
        <w:suppressOverlap/>
        <w:rPr>
          <w:b/>
          <w:bCs/>
          <w:i/>
          <w:iCs/>
          <w:color w:val="auto"/>
          <w:lang w:val="en-GB"/>
        </w:rPr>
      </w:pPr>
      <w:r w:rsidRPr="006F01CA">
        <w:rPr>
          <w:b/>
          <w:bCs/>
          <w:i/>
          <w:iCs/>
          <w:color w:val="auto"/>
          <w:lang w:val="en-GB"/>
        </w:rPr>
        <w:t>Notes:</w:t>
      </w:r>
    </w:p>
    <w:p w14:paraId="44ACE479" w14:textId="77777777" w:rsidR="00DA42EA" w:rsidRPr="006F01CA" w:rsidRDefault="00DA42EA" w:rsidP="00DA42EA">
      <w:pPr>
        <w:pStyle w:val="Default"/>
        <w:framePr w:hSpace="180" w:wrap="around" w:vAnchor="text" w:hAnchor="text" w:y="1"/>
        <w:numPr>
          <w:ilvl w:val="0"/>
          <w:numId w:val="23"/>
        </w:numPr>
        <w:ind w:left="2430" w:hanging="450"/>
        <w:suppressOverlap/>
        <w:jc w:val="both"/>
        <w:rPr>
          <w:i/>
          <w:iCs/>
          <w:color w:val="auto"/>
          <w:lang w:val="en-GB"/>
        </w:rPr>
      </w:pPr>
      <w:r w:rsidRPr="006F01CA">
        <w:rPr>
          <w:i/>
          <w:iCs/>
          <w:color w:val="auto"/>
          <w:lang w:val="en-GB"/>
        </w:rPr>
        <w:t xml:space="preserve">Clearances are measured to the nearest projection of an object. </w:t>
      </w:r>
    </w:p>
    <w:p w14:paraId="37C5D498" w14:textId="77777777" w:rsidR="00DA42EA" w:rsidRPr="006F01CA" w:rsidRDefault="00DA42EA" w:rsidP="00DA42EA">
      <w:pPr>
        <w:pStyle w:val="Default"/>
        <w:framePr w:hSpace="180" w:wrap="around" w:vAnchor="text" w:hAnchor="text" w:y="1"/>
        <w:numPr>
          <w:ilvl w:val="0"/>
          <w:numId w:val="23"/>
        </w:numPr>
        <w:ind w:left="2430" w:hanging="450"/>
        <w:suppressOverlap/>
        <w:jc w:val="both"/>
        <w:rPr>
          <w:i/>
          <w:iCs/>
          <w:color w:val="auto"/>
          <w:lang w:val="en-GB"/>
        </w:rPr>
      </w:pPr>
      <w:r w:rsidRPr="006F01CA">
        <w:rPr>
          <w:i/>
          <w:iCs/>
          <w:color w:val="auto"/>
          <w:lang w:val="en-GB"/>
        </w:rPr>
        <w:t>These clearances also apply to earthed metal clad buildings.</w:t>
      </w:r>
    </w:p>
    <w:p w14:paraId="3B798E81" w14:textId="77777777" w:rsidR="00DA42EA" w:rsidRPr="006F01CA" w:rsidRDefault="00DA42EA" w:rsidP="00DA42EA">
      <w:pPr>
        <w:pStyle w:val="Default"/>
        <w:framePr w:hSpace="180" w:wrap="around" w:vAnchor="text" w:hAnchor="text" w:y="1"/>
        <w:numPr>
          <w:ilvl w:val="0"/>
          <w:numId w:val="23"/>
        </w:numPr>
        <w:ind w:left="2430" w:hanging="450"/>
        <w:suppressOverlap/>
        <w:jc w:val="both"/>
        <w:rPr>
          <w:i/>
          <w:iCs/>
          <w:color w:val="auto"/>
          <w:lang w:val="en-GB"/>
        </w:rPr>
      </w:pPr>
      <w:r w:rsidRPr="006F01CA">
        <w:rPr>
          <w:i/>
          <w:iCs/>
          <w:color w:val="auto"/>
          <w:lang w:val="en-GB"/>
        </w:rPr>
        <w:t>Clearances applicable to trees under the transmission line and to trees adjacent to the line. Clearances also applicable to trees falling, towards the line with conductors hanging in a vertical plane.</w:t>
      </w:r>
    </w:p>
    <w:p w14:paraId="415CC90C" w14:textId="77777777" w:rsidR="00DA42EA" w:rsidRPr="006F01CA" w:rsidRDefault="00DA42EA" w:rsidP="00DA42EA">
      <w:pPr>
        <w:pStyle w:val="Default"/>
        <w:framePr w:hSpace="180" w:wrap="around" w:vAnchor="text" w:hAnchor="text" w:y="1"/>
        <w:numPr>
          <w:ilvl w:val="0"/>
          <w:numId w:val="23"/>
        </w:numPr>
        <w:ind w:left="2430" w:hanging="450"/>
        <w:suppressOverlap/>
        <w:jc w:val="both"/>
        <w:rPr>
          <w:i/>
          <w:iCs/>
          <w:color w:val="auto"/>
          <w:lang w:val="en-GB"/>
        </w:rPr>
      </w:pPr>
      <w:r w:rsidRPr="006F01CA">
        <w:rPr>
          <w:i/>
          <w:iCs/>
          <w:color w:val="auto"/>
          <w:lang w:val="en-GB"/>
        </w:rPr>
        <w:t>The clearance shall be measured from the highest flood level or ground level whichever is higher.</w:t>
      </w:r>
    </w:p>
    <w:p w14:paraId="1F99B790" w14:textId="77777777" w:rsidR="00DA42EA" w:rsidRPr="006F01CA" w:rsidRDefault="00DA42EA" w:rsidP="00DA42EA">
      <w:pPr>
        <w:pStyle w:val="Default"/>
        <w:framePr w:hSpace="180" w:wrap="around" w:vAnchor="text" w:hAnchor="text" w:y="1"/>
        <w:ind w:left="2430"/>
        <w:suppressOverlap/>
        <w:jc w:val="both"/>
        <w:rPr>
          <w:i/>
          <w:iCs/>
          <w:color w:val="auto"/>
          <w:lang w:val="en-GB"/>
        </w:rPr>
      </w:pPr>
    </w:p>
    <w:p w14:paraId="6723DFDC"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RIGHT OF WAY:</w:t>
      </w:r>
    </w:p>
    <w:p w14:paraId="664FDEE0"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While carrying out preliminary survey in forest areas, permission of the local forest</w:t>
      </w:r>
    </w:p>
    <w:p w14:paraId="21261D0E" w14:textId="77777777" w:rsidR="00DA42EA" w:rsidRPr="006F01CA" w:rsidRDefault="00DA42EA" w:rsidP="00DA42EA">
      <w:pPr>
        <w:shd w:val="clear" w:color="auto" w:fill="FFFFFF" w:themeFill="background1"/>
        <w:autoSpaceDE w:val="0"/>
        <w:autoSpaceDN w:val="0"/>
        <w:adjustRightInd w:val="0"/>
        <w:ind w:left="1800"/>
        <w:rPr>
          <w:rFonts w:ascii="Times New Roman" w:hAnsi="Times New Roman" w:cs="Times New Roman"/>
          <w:sz w:val="24"/>
          <w:szCs w:val="24"/>
        </w:rPr>
      </w:pPr>
      <w:r w:rsidRPr="006F01CA">
        <w:rPr>
          <w:rFonts w:ascii="Times New Roman" w:hAnsi="Times New Roman" w:cs="Times New Roman"/>
          <w:sz w:val="24"/>
          <w:szCs w:val="24"/>
        </w:rPr>
        <w:t>Authorities should be obtained for trimming / lopping of tree branches which obstruct the line of sight of the survey instrument. This is a mandatory requirement and any such above activity without permission can result in criminal proceedings.</w:t>
      </w:r>
    </w:p>
    <w:p w14:paraId="4E356838"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While carrying out preliminary survey the proposal for crossing of forest area is to be submitted in the prescribed forms / formats to the Forest Department for obtaining the requisite clearance.</w:t>
      </w:r>
    </w:p>
    <w:p w14:paraId="71EC06C8" w14:textId="77777777" w:rsidR="00DA42EA" w:rsidRPr="006F01CA" w:rsidRDefault="00DA42EA" w:rsidP="00DA42EA">
      <w:pPr>
        <w:shd w:val="clear" w:color="auto" w:fill="FFFFFF" w:themeFill="background1"/>
        <w:jc w:val="both"/>
        <w:rPr>
          <w:rFonts w:ascii="Times New Roman" w:hAnsi="Times New Roman" w:cs="Times New Roman"/>
          <w:sz w:val="24"/>
          <w:szCs w:val="24"/>
        </w:rPr>
      </w:pPr>
    </w:p>
    <w:p w14:paraId="06CD09B7"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MEASUREMENT OF EARTH RESISTIVITY:</w:t>
      </w:r>
    </w:p>
    <w:p w14:paraId="02FA6A0E"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Measurements of earth resistivity shall be done along the route of the transmission line.</w:t>
      </w:r>
    </w:p>
    <w:p w14:paraId="5BC353E1" w14:textId="77777777" w:rsidR="00DA42EA" w:rsidRPr="006F01CA" w:rsidRDefault="00DA42EA" w:rsidP="00DA42EA">
      <w:pPr>
        <w:shd w:val="clear" w:color="auto" w:fill="FFFFFF" w:themeFill="background1"/>
        <w:autoSpaceDE w:val="0"/>
        <w:autoSpaceDN w:val="0"/>
        <w:adjustRightInd w:val="0"/>
        <w:rPr>
          <w:rFonts w:ascii="Times New Roman" w:hAnsi="Times New Roman" w:cs="Times New Roman"/>
          <w:sz w:val="24"/>
          <w:szCs w:val="24"/>
        </w:rPr>
      </w:pPr>
    </w:p>
    <w:p w14:paraId="6F75D2CD"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 xml:space="preserve"> PLOTTING OF THE ROUTE ON THE MAP:</w:t>
      </w:r>
    </w:p>
    <w:p w14:paraId="1625012E"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The line as surveyed shall be plotted on the G. T. sheet maps indicating all the angle points.</w:t>
      </w:r>
      <w:r w:rsidRPr="006F01CA">
        <w:rPr>
          <w:bCs/>
          <w:sz w:val="24"/>
          <w:szCs w:val="24"/>
          <w:lang w:val="en-GB"/>
        </w:rPr>
        <w:t xml:space="preserve"> The line as surveyed shall also be plotted AutoCAD </w:t>
      </w:r>
      <w:r w:rsidRPr="006F01CA">
        <w:rPr>
          <w:bCs/>
          <w:sz w:val="24"/>
          <w:szCs w:val="24"/>
          <w:lang w:val="en-GB"/>
        </w:rPr>
        <w:lastRenderedPageBreak/>
        <w:t>indicating all the angle points, obstacles, power lines, houses, roads, rivers, canals, trees/garden/forest etc.</w:t>
      </w:r>
    </w:p>
    <w:p w14:paraId="24AAFB2F"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 xml:space="preserve">Total Station (TS) and GPS </w:t>
      </w:r>
      <w:r w:rsidRPr="006F01CA">
        <w:rPr>
          <w:bCs/>
          <w:sz w:val="24"/>
          <w:szCs w:val="24"/>
          <w:lang w:val="en-GB"/>
        </w:rPr>
        <w:t>data shall be prepared</w:t>
      </w:r>
      <w:r w:rsidRPr="006F01CA">
        <w:rPr>
          <w:sz w:val="24"/>
          <w:szCs w:val="24"/>
          <w:lang w:val="en-GB"/>
        </w:rPr>
        <w:t xml:space="preserve"> at a grid of </w:t>
      </w:r>
      <w:r w:rsidRPr="006F01CA">
        <w:rPr>
          <w:bCs/>
          <w:sz w:val="24"/>
          <w:szCs w:val="24"/>
          <w:lang w:val="en-GB"/>
        </w:rPr>
        <w:t>5m x 5m</w:t>
      </w:r>
      <w:r w:rsidRPr="006F01CA">
        <w:rPr>
          <w:sz w:val="24"/>
          <w:szCs w:val="24"/>
          <w:lang w:val="en-GB"/>
        </w:rPr>
        <w:t xml:space="preserve"> (along the transmission line </w:t>
      </w:r>
      <w:r w:rsidRPr="006F01CA">
        <w:rPr>
          <w:bCs/>
          <w:sz w:val="24"/>
          <w:szCs w:val="24"/>
          <w:lang w:val="en-GB"/>
        </w:rPr>
        <w:t>Survey width</w:t>
      </w:r>
      <w:r w:rsidRPr="006F01CA">
        <w:rPr>
          <w:sz w:val="24"/>
          <w:szCs w:val="24"/>
          <w:lang w:val="en-GB"/>
        </w:rPr>
        <w:t xml:space="preserve">) with reference to nearby established BM (3-D pillar) Pillar of </w:t>
      </w:r>
      <w:r w:rsidRPr="006F01CA">
        <w:rPr>
          <w:bCs/>
          <w:sz w:val="24"/>
          <w:szCs w:val="24"/>
          <w:lang w:val="en-GB"/>
        </w:rPr>
        <w:t>either</w:t>
      </w:r>
      <w:r w:rsidRPr="006F01CA">
        <w:rPr>
          <w:sz w:val="24"/>
          <w:szCs w:val="24"/>
          <w:lang w:val="en-GB"/>
        </w:rPr>
        <w:t xml:space="preserve"> Survey of Bangladesh (</w:t>
      </w:r>
      <w:proofErr w:type="spellStart"/>
      <w:r w:rsidRPr="006F01CA">
        <w:rPr>
          <w:sz w:val="24"/>
          <w:szCs w:val="24"/>
          <w:lang w:val="en-GB"/>
        </w:rPr>
        <w:t>SoB</w:t>
      </w:r>
      <w:proofErr w:type="spellEnd"/>
      <w:r w:rsidRPr="006F01CA">
        <w:rPr>
          <w:sz w:val="24"/>
          <w:szCs w:val="24"/>
          <w:lang w:val="en-GB"/>
        </w:rPr>
        <w:t xml:space="preserve">) </w:t>
      </w:r>
      <w:r w:rsidRPr="006F01CA">
        <w:rPr>
          <w:bCs/>
          <w:sz w:val="24"/>
          <w:szCs w:val="24"/>
          <w:lang w:val="en-GB"/>
        </w:rPr>
        <w:t xml:space="preserve">or Publics Works Division of Bangladesh. Both </w:t>
      </w:r>
      <w:proofErr w:type="gramStart"/>
      <w:r w:rsidRPr="006F01CA">
        <w:rPr>
          <w:bCs/>
          <w:sz w:val="24"/>
          <w:szCs w:val="24"/>
          <w:lang w:val="en-GB"/>
        </w:rPr>
        <w:t>reference</w:t>
      </w:r>
      <w:proofErr w:type="gramEnd"/>
      <w:r w:rsidRPr="006F01CA">
        <w:rPr>
          <w:bCs/>
          <w:sz w:val="24"/>
          <w:szCs w:val="24"/>
          <w:lang w:val="en-GB"/>
        </w:rPr>
        <w:t xml:space="preserve"> shall not be used for the same line.</w:t>
      </w:r>
    </w:p>
    <w:p w14:paraId="4E72F9C3"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survey will cover X,Y, Z (RL) values of each and every Ground Control Point (GCP), structures and any other significant physical features exists above the surface, backlines of water bodies detail Route etc.</w:t>
      </w:r>
    </w:p>
    <w:p w14:paraId="2BE496D1"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lang w:val="en-GB"/>
        </w:rPr>
        <w:t>The data from Route survey shall be available in (</w:t>
      </w:r>
      <w:proofErr w:type="spellStart"/>
      <w:r w:rsidRPr="006F01CA">
        <w:rPr>
          <w:sz w:val="24"/>
          <w:szCs w:val="24"/>
          <w:lang w:val="en-GB"/>
        </w:rPr>
        <w:t>x.y.z</w:t>
      </w:r>
      <w:proofErr w:type="spellEnd"/>
      <w:r w:rsidRPr="006F01CA">
        <w:rPr>
          <w:sz w:val="24"/>
          <w:szCs w:val="24"/>
          <w:lang w:val="en-GB"/>
        </w:rPr>
        <w:t xml:space="preserve">) format in </w:t>
      </w:r>
      <w:r w:rsidRPr="006F01CA">
        <w:rPr>
          <w:bCs/>
          <w:sz w:val="24"/>
          <w:szCs w:val="24"/>
          <w:lang w:val="en-GB"/>
        </w:rPr>
        <w:t>5m x 5m</w:t>
      </w:r>
      <w:r w:rsidRPr="006F01CA">
        <w:rPr>
          <w:sz w:val="24"/>
          <w:szCs w:val="24"/>
          <w:lang w:val="en-GB"/>
        </w:rPr>
        <w:t xml:space="preserve"> grids for use in a sophisticated digital terrain model (DTM) along the Survey width mentioned below:</w:t>
      </w:r>
    </w:p>
    <w:tbl>
      <w:tblPr>
        <w:tblpPr w:leftFromText="180" w:rightFromText="180" w:vertAnchor="text" w:horzAnchor="page" w:tblpX="3493" w:tblpY="125"/>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26"/>
        <w:gridCol w:w="5001"/>
      </w:tblGrid>
      <w:tr w:rsidR="00DA42EA" w:rsidRPr="006F01CA" w14:paraId="52451B08" w14:textId="77777777" w:rsidTr="005C6311">
        <w:trPr>
          <w:trHeight w:val="188"/>
        </w:trPr>
        <w:tc>
          <w:tcPr>
            <w:tcW w:w="1227" w:type="pct"/>
            <w:shd w:val="clear" w:color="auto" w:fill="C6D9F1" w:themeFill="text2" w:themeFillTint="33"/>
          </w:tcPr>
          <w:p w14:paraId="7B7A95C1" w14:textId="77777777" w:rsidR="00DA42EA" w:rsidRPr="006F01CA" w:rsidRDefault="00DA42EA" w:rsidP="005C6311">
            <w:pPr>
              <w:pStyle w:val="Default"/>
              <w:jc w:val="center"/>
              <w:rPr>
                <w:b/>
                <w:bCs/>
                <w:color w:val="auto"/>
                <w:lang w:val="en-GB"/>
              </w:rPr>
            </w:pPr>
            <w:r w:rsidRPr="006F01CA">
              <w:rPr>
                <w:b/>
                <w:bCs/>
                <w:color w:val="auto"/>
                <w:lang w:val="en-GB"/>
              </w:rPr>
              <w:t>Voltage Level</w:t>
            </w:r>
          </w:p>
        </w:tc>
        <w:tc>
          <w:tcPr>
            <w:tcW w:w="3773" w:type="pct"/>
            <w:shd w:val="clear" w:color="auto" w:fill="C6D9F1" w:themeFill="text2" w:themeFillTint="33"/>
          </w:tcPr>
          <w:p w14:paraId="28D01868" w14:textId="77777777" w:rsidR="00DA42EA" w:rsidRPr="006F01CA" w:rsidRDefault="00DA42EA" w:rsidP="005C6311">
            <w:pPr>
              <w:pStyle w:val="Default"/>
              <w:jc w:val="center"/>
              <w:rPr>
                <w:b/>
                <w:bCs/>
                <w:color w:val="auto"/>
                <w:lang w:val="en-GB"/>
              </w:rPr>
            </w:pPr>
            <w:r w:rsidRPr="006F01CA">
              <w:rPr>
                <w:b/>
                <w:bCs/>
                <w:color w:val="auto"/>
                <w:lang w:val="en-GB"/>
              </w:rPr>
              <w:t>Survey Width</w:t>
            </w:r>
          </w:p>
        </w:tc>
      </w:tr>
      <w:tr w:rsidR="00DA42EA" w:rsidRPr="006F01CA" w14:paraId="6A7397A3" w14:textId="77777777" w:rsidTr="005C6311">
        <w:trPr>
          <w:trHeight w:val="282"/>
        </w:trPr>
        <w:tc>
          <w:tcPr>
            <w:tcW w:w="1227" w:type="pct"/>
          </w:tcPr>
          <w:p w14:paraId="402AE629" w14:textId="77777777" w:rsidR="00DA42EA" w:rsidRPr="006F01CA" w:rsidRDefault="00DA42EA" w:rsidP="005C6311">
            <w:pPr>
              <w:pStyle w:val="Default"/>
              <w:jc w:val="center"/>
              <w:rPr>
                <w:color w:val="auto"/>
                <w:lang w:val="en-GB"/>
              </w:rPr>
            </w:pPr>
            <w:r w:rsidRPr="006F01CA">
              <w:rPr>
                <w:color w:val="auto"/>
                <w:lang w:val="en-GB"/>
              </w:rPr>
              <w:t>132kV</w:t>
            </w:r>
          </w:p>
        </w:tc>
        <w:tc>
          <w:tcPr>
            <w:tcW w:w="3773" w:type="pct"/>
          </w:tcPr>
          <w:p w14:paraId="48CC8E15" w14:textId="77777777" w:rsidR="00DA42EA" w:rsidRPr="006F01CA" w:rsidRDefault="00DA42EA" w:rsidP="005C6311">
            <w:pPr>
              <w:pStyle w:val="Default"/>
              <w:jc w:val="center"/>
              <w:rPr>
                <w:color w:val="auto"/>
                <w:lang w:val="en-GB"/>
              </w:rPr>
            </w:pPr>
            <w:r w:rsidRPr="006F01CA">
              <w:rPr>
                <w:color w:val="auto"/>
                <w:lang w:val="en-GB"/>
              </w:rPr>
              <w:t>30m (15m from the centre line either side)</w:t>
            </w:r>
          </w:p>
        </w:tc>
      </w:tr>
      <w:tr w:rsidR="00DA42EA" w:rsidRPr="006F01CA" w14:paraId="68C1FCF9" w14:textId="77777777" w:rsidTr="005C6311">
        <w:trPr>
          <w:trHeight w:val="282"/>
        </w:trPr>
        <w:tc>
          <w:tcPr>
            <w:tcW w:w="1227" w:type="pct"/>
          </w:tcPr>
          <w:p w14:paraId="6F8D4A83" w14:textId="77777777" w:rsidR="00DA42EA" w:rsidRPr="006F01CA" w:rsidRDefault="00DA42EA" w:rsidP="005C6311">
            <w:pPr>
              <w:pStyle w:val="Default"/>
              <w:jc w:val="center"/>
              <w:rPr>
                <w:color w:val="auto"/>
                <w:lang w:val="en-GB"/>
              </w:rPr>
            </w:pPr>
            <w:r w:rsidRPr="006F01CA">
              <w:rPr>
                <w:color w:val="auto"/>
                <w:lang w:val="en-GB"/>
              </w:rPr>
              <w:t>230kV</w:t>
            </w:r>
          </w:p>
        </w:tc>
        <w:tc>
          <w:tcPr>
            <w:tcW w:w="3773" w:type="pct"/>
          </w:tcPr>
          <w:p w14:paraId="1A707EED" w14:textId="77777777" w:rsidR="00DA42EA" w:rsidRPr="006F01CA" w:rsidRDefault="00DA42EA" w:rsidP="005C6311">
            <w:pPr>
              <w:pStyle w:val="Default"/>
              <w:jc w:val="center"/>
              <w:rPr>
                <w:color w:val="auto"/>
                <w:lang w:val="en-GB"/>
              </w:rPr>
            </w:pPr>
            <w:r w:rsidRPr="006F01CA">
              <w:rPr>
                <w:color w:val="auto"/>
                <w:lang w:val="en-GB"/>
              </w:rPr>
              <w:t>50m (25m from the centre line either side)</w:t>
            </w:r>
          </w:p>
        </w:tc>
      </w:tr>
      <w:tr w:rsidR="00DA42EA" w:rsidRPr="006F01CA" w14:paraId="39D885ED" w14:textId="77777777" w:rsidTr="005C6311">
        <w:trPr>
          <w:trHeight w:val="287"/>
        </w:trPr>
        <w:tc>
          <w:tcPr>
            <w:tcW w:w="1227" w:type="pct"/>
          </w:tcPr>
          <w:p w14:paraId="7512C31B" w14:textId="77777777" w:rsidR="00DA42EA" w:rsidRPr="006F01CA" w:rsidRDefault="00DA42EA" w:rsidP="005C6311">
            <w:pPr>
              <w:pStyle w:val="Default"/>
              <w:jc w:val="center"/>
              <w:rPr>
                <w:color w:val="auto"/>
                <w:lang w:val="en-GB"/>
              </w:rPr>
            </w:pPr>
            <w:r w:rsidRPr="006F01CA">
              <w:rPr>
                <w:color w:val="auto"/>
                <w:lang w:val="en-GB"/>
              </w:rPr>
              <w:t>400 kV</w:t>
            </w:r>
          </w:p>
        </w:tc>
        <w:tc>
          <w:tcPr>
            <w:tcW w:w="3773" w:type="pct"/>
          </w:tcPr>
          <w:p w14:paraId="6BD3DD2A" w14:textId="77777777" w:rsidR="00DA42EA" w:rsidRPr="006F01CA" w:rsidRDefault="00DA42EA" w:rsidP="005C6311">
            <w:pPr>
              <w:pStyle w:val="Default"/>
              <w:jc w:val="center"/>
              <w:rPr>
                <w:color w:val="auto"/>
                <w:lang w:val="en-GB"/>
              </w:rPr>
            </w:pPr>
            <w:r w:rsidRPr="006F01CA">
              <w:rPr>
                <w:color w:val="auto"/>
                <w:lang w:val="en-GB"/>
              </w:rPr>
              <w:t>60m (30 m from the centre line either side)</w:t>
            </w:r>
          </w:p>
        </w:tc>
      </w:tr>
      <w:tr w:rsidR="00DA42EA" w:rsidRPr="006F01CA" w14:paraId="7F17F475" w14:textId="77777777" w:rsidTr="005C6311">
        <w:trPr>
          <w:trHeight w:val="287"/>
        </w:trPr>
        <w:tc>
          <w:tcPr>
            <w:tcW w:w="1227" w:type="pct"/>
          </w:tcPr>
          <w:p w14:paraId="42969DB4" w14:textId="77777777" w:rsidR="00DA42EA" w:rsidRPr="006F01CA" w:rsidRDefault="00DD4709" w:rsidP="005C6311">
            <w:pPr>
              <w:pStyle w:val="Default"/>
              <w:jc w:val="center"/>
              <w:rPr>
                <w:color w:val="auto"/>
                <w:lang w:val="en-GB"/>
              </w:rPr>
            </w:pPr>
            <w:r w:rsidRPr="00DD4709">
              <w:rPr>
                <w:color w:val="auto"/>
                <w:lang w:val="en-GB"/>
              </w:rPr>
              <w:t>765 kV</w:t>
            </w:r>
          </w:p>
        </w:tc>
        <w:tc>
          <w:tcPr>
            <w:tcW w:w="3773" w:type="pct"/>
          </w:tcPr>
          <w:p w14:paraId="272CDC9B" w14:textId="77777777" w:rsidR="00DA42EA" w:rsidRPr="006F01CA" w:rsidRDefault="00DA42EA" w:rsidP="005C6311">
            <w:pPr>
              <w:pStyle w:val="Default"/>
              <w:jc w:val="center"/>
              <w:rPr>
                <w:color w:val="auto"/>
                <w:lang w:val="en-GB"/>
              </w:rPr>
            </w:pPr>
            <w:r>
              <w:rPr>
                <w:color w:val="auto"/>
                <w:lang w:val="en-GB"/>
              </w:rPr>
              <w:t>92m (46</w:t>
            </w:r>
            <w:r w:rsidRPr="006F01CA">
              <w:rPr>
                <w:color w:val="auto"/>
                <w:lang w:val="en-GB"/>
              </w:rPr>
              <w:t xml:space="preserve"> m from the centre line either side)</w:t>
            </w:r>
          </w:p>
        </w:tc>
      </w:tr>
    </w:tbl>
    <w:p w14:paraId="550A17A7" w14:textId="77777777" w:rsidR="00DA42EA" w:rsidRPr="006F01CA" w:rsidRDefault="00DA42EA" w:rsidP="00DA42EA">
      <w:pPr>
        <w:shd w:val="clear" w:color="auto" w:fill="FFFFFF" w:themeFill="background1"/>
        <w:jc w:val="both"/>
        <w:rPr>
          <w:rFonts w:ascii="Times New Roman" w:hAnsi="Times New Roman" w:cs="Times New Roman"/>
          <w:sz w:val="24"/>
          <w:szCs w:val="24"/>
        </w:rPr>
      </w:pPr>
    </w:p>
    <w:p w14:paraId="7F3A31EA" w14:textId="77777777" w:rsidR="00DA42EA" w:rsidRPr="006F01CA" w:rsidRDefault="00DA42EA" w:rsidP="00DA42EA">
      <w:pPr>
        <w:pStyle w:val="Default"/>
        <w:framePr w:hSpace="180" w:wrap="around" w:vAnchor="text" w:hAnchor="text" w:y="1"/>
        <w:suppressOverlap/>
        <w:jc w:val="both"/>
        <w:rPr>
          <w:color w:val="auto"/>
          <w:lang w:val="en-GB"/>
        </w:rPr>
      </w:pPr>
    </w:p>
    <w:p w14:paraId="7699CC73" w14:textId="77777777" w:rsidR="00DA42EA" w:rsidRPr="006F01CA" w:rsidRDefault="00DA42EA" w:rsidP="00DA42EA">
      <w:pPr>
        <w:pStyle w:val="ListParagraph"/>
        <w:shd w:val="clear" w:color="auto" w:fill="FFFFFF" w:themeFill="background1"/>
        <w:ind w:left="1800"/>
        <w:rPr>
          <w:b/>
          <w:bCs/>
          <w:sz w:val="24"/>
          <w:szCs w:val="24"/>
          <w:lang w:val="en-GB"/>
        </w:rPr>
      </w:pPr>
    </w:p>
    <w:p w14:paraId="05454E18" w14:textId="77777777" w:rsidR="00DA42EA" w:rsidRPr="006F01CA" w:rsidRDefault="00DA42EA" w:rsidP="00DA42EA">
      <w:pPr>
        <w:pStyle w:val="ListParagraph"/>
        <w:shd w:val="clear" w:color="auto" w:fill="FFFFFF" w:themeFill="background1"/>
        <w:ind w:left="1800"/>
        <w:rPr>
          <w:b/>
          <w:bCs/>
          <w:sz w:val="24"/>
          <w:szCs w:val="24"/>
          <w:lang w:val="en-GB"/>
        </w:rPr>
      </w:pPr>
    </w:p>
    <w:p w14:paraId="4ED19B00" w14:textId="77777777" w:rsidR="00DA42EA" w:rsidRPr="006F01CA" w:rsidRDefault="00DA42EA" w:rsidP="00DA42EA">
      <w:pPr>
        <w:pStyle w:val="ListParagraph"/>
        <w:shd w:val="clear" w:color="auto" w:fill="FFFFFF" w:themeFill="background1"/>
        <w:ind w:left="1800"/>
        <w:rPr>
          <w:b/>
          <w:bCs/>
          <w:sz w:val="24"/>
          <w:szCs w:val="24"/>
          <w:lang w:val="en-GB"/>
        </w:rPr>
      </w:pPr>
    </w:p>
    <w:p w14:paraId="5A343640" w14:textId="77777777" w:rsidR="00DA42EA" w:rsidRPr="006F01CA" w:rsidRDefault="00DA42EA" w:rsidP="00DA42EA">
      <w:pPr>
        <w:shd w:val="clear" w:color="auto" w:fill="FFFFFF" w:themeFill="background1"/>
        <w:ind w:left="1800"/>
        <w:jc w:val="both"/>
        <w:rPr>
          <w:rFonts w:ascii="Times New Roman" w:hAnsi="Times New Roman" w:cs="Times New Roman"/>
          <w:sz w:val="24"/>
          <w:szCs w:val="24"/>
        </w:rPr>
      </w:pPr>
      <w:r w:rsidRPr="006F01CA">
        <w:rPr>
          <w:rFonts w:ascii="Times New Roman" w:hAnsi="Times New Roman" w:cs="Times New Roman"/>
          <w:bCs/>
          <w:sz w:val="24"/>
          <w:szCs w:val="24"/>
          <w:lang w:val="en-GB"/>
        </w:rPr>
        <w:t>The data from route survey shall be presented in the PGCB’s QF-DGN-13 format.</w:t>
      </w:r>
    </w:p>
    <w:p w14:paraId="20121AA1"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Prepare detail cartographical mapping (on GIS platform) of surveyed data, elevation models (DTM and DEM) with existing land uses, water bodies. The scale to be adopted for preparing the map shall be 1:1000 or as directed by the Engineer-in-Charge and the survey map is to be prepared in one or more number of sheets as require.</w:t>
      </w:r>
    </w:p>
    <w:p w14:paraId="7194631C"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For underground cable mark all obstacle with it route profile.</w:t>
      </w:r>
    </w:p>
    <w:p w14:paraId="64AB1418"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Provide Elevation Profile and updated Flood level data along the Route.</w:t>
      </w:r>
    </w:p>
    <w:p w14:paraId="122EBE5A"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The scale to be adopted for preparing the map shall be 1:1000 or as directed by the Engineer-in-Charge and the survey map is to be prepared in one or more number of sheets as required.</w:t>
      </w:r>
    </w:p>
    <w:p w14:paraId="2649502C" w14:textId="77777777" w:rsidR="00DA42EA" w:rsidRPr="005C6311" w:rsidRDefault="00DA42EA" w:rsidP="00DA42EA">
      <w:pPr>
        <w:pStyle w:val="ListParagraph"/>
        <w:framePr w:hSpace="180" w:wrap="around" w:vAnchor="text" w:hAnchor="text" w:y="1"/>
        <w:widowControl/>
        <w:numPr>
          <w:ilvl w:val="2"/>
          <w:numId w:val="20"/>
        </w:numPr>
        <w:shd w:val="clear" w:color="auto" w:fill="FFFFFF" w:themeFill="background1"/>
        <w:autoSpaceDE/>
        <w:autoSpaceDN/>
        <w:spacing w:before="0"/>
        <w:suppressOverlap/>
        <w:rPr>
          <w:sz w:val="24"/>
          <w:szCs w:val="24"/>
          <w:lang w:val="en-GB"/>
        </w:rPr>
      </w:pPr>
      <w:r w:rsidRPr="005C6311">
        <w:rPr>
          <w:sz w:val="24"/>
          <w:szCs w:val="24"/>
          <w:lang w:val="en-GB"/>
        </w:rPr>
        <w:t>The data from Route Survey shall be encoded as per the feature codes mentioned in the PGCB’s QF-DGN-14 format.</w:t>
      </w:r>
    </w:p>
    <w:p w14:paraId="65957AC7" w14:textId="77777777" w:rsidR="00DA42EA" w:rsidRPr="005C6311" w:rsidRDefault="00DA42EA" w:rsidP="00DA42EA">
      <w:pPr>
        <w:pStyle w:val="ListParagraph"/>
        <w:framePr w:hSpace="180" w:wrap="around" w:vAnchor="text" w:hAnchor="text" w:y="1"/>
        <w:widowControl/>
        <w:numPr>
          <w:ilvl w:val="2"/>
          <w:numId w:val="20"/>
        </w:numPr>
        <w:shd w:val="clear" w:color="auto" w:fill="FFFFFF" w:themeFill="background1"/>
        <w:autoSpaceDE/>
        <w:autoSpaceDN/>
        <w:spacing w:before="0"/>
        <w:ind w:left="1890" w:hanging="810"/>
        <w:suppressOverlap/>
        <w:rPr>
          <w:sz w:val="24"/>
          <w:szCs w:val="24"/>
          <w:lang w:val="en-GB"/>
        </w:rPr>
      </w:pPr>
      <w:r w:rsidRPr="005C6311">
        <w:rPr>
          <w:sz w:val="24"/>
          <w:szCs w:val="24"/>
          <w:lang w:val="en-GB"/>
        </w:rPr>
        <w:t>Comparison of at least three surveyed route shall be presented in the format given in Annexure-1 of Attachment-4.</w:t>
      </w:r>
    </w:p>
    <w:p w14:paraId="3294197B" w14:textId="77777777" w:rsidR="00DA42EA" w:rsidRPr="006F01CA" w:rsidRDefault="00DA42EA" w:rsidP="00DA42EA">
      <w:pPr>
        <w:pStyle w:val="ListParagraph"/>
        <w:widowControl/>
        <w:numPr>
          <w:ilvl w:val="2"/>
          <w:numId w:val="20"/>
        </w:numPr>
        <w:shd w:val="clear" w:color="auto" w:fill="FFFFFF" w:themeFill="background1"/>
        <w:autoSpaceDE/>
        <w:autoSpaceDN/>
        <w:spacing w:before="0"/>
        <w:ind w:left="1890" w:hanging="810"/>
        <w:rPr>
          <w:sz w:val="24"/>
          <w:szCs w:val="24"/>
        </w:rPr>
      </w:pPr>
      <w:r w:rsidRPr="005C6311">
        <w:rPr>
          <w:sz w:val="24"/>
          <w:szCs w:val="24"/>
          <w:lang w:val="en-GB"/>
        </w:rPr>
        <w:t>The highest flood level shall be provided along with the survey data report. Benchmark reference of the Flood level data and benchmark reference of RL shall be equal.</w:t>
      </w:r>
    </w:p>
    <w:p w14:paraId="76A260D1" w14:textId="77777777" w:rsidR="00DA42EA" w:rsidRPr="006F01CA" w:rsidRDefault="00DA42EA" w:rsidP="00DA42EA">
      <w:pPr>
        <w:shd w:val="clear" w:color="auto" w:fill="FFFFFF" w:themeFill="background1"/>
        <w:jc w:val="both"/>
        <w:rPr>
          <w:rFonts w:ascii="Times New Roman" w:hAnsi="Times New Roman" w:cs="Times New Roman"/>
          <w:sz w:val="24"/>
          <w:szCs w:val="24"/>
        </w:rPr>
      </w:pPr>
    </w:p>
    <w:p w14:paraId="4E6929A9" w14:textId="77777777" w:rsidR="00DA42EA" w:rsidRPr="006F01CA" w:rsidRDefault="00DA42EA" w:rsidP="00DA42EA">
      <w:pPr>
        <w:pStyle w:val="ListParagraph"/>
        <w:widowControl/>
        <w:numPr>
          <w:ilvl w:val="1"/>
          <w:numId w:val="20"/>
        </w:numPr>
        <w:shd w:val="clear" w:color="auto" w:fill="FFFFFF" w:themeFill="background1"/>
        <w:autoSpaceDE/>
        <w:autoSpaceDN/>
        <w:spacing w:before="0"/>
        <w:rPr>
          <w:sz w:val="24"/>
          <w:szCs w:val="24"/>
        </w:rPr>
      </w:pPr>
      <w:r w:rsidRPr="006F01CA">
        <w:rPr>
          <w:sz w:val="24"/>
          <w:szCs w:val="24"/>
        </w:rPr>
        <w:t>APPROVAL OF THE LINE ROUTE:</w:t>
      </w:r>
    </w:p>
    <w:p w14:paraId="33701C6D"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In case there are major deviations in the route as surveyed and the deviations are likely to affect the induced voltages in the telecommunication / railway signal calculated earlier, this route of the line is sent to the Engineer-In-charge for review and intimating acceptability.</w:t>
      </w:r>
    </w:p>
    <w:p w14:paraId="6EFF47E1" w14:textId="77777777" w:rsidR="00DA42EA" w:rsidRPr="006F01CA" w:rsidRDefault="00DA42EA" w:rsidP="00DA42EA">
      <w:pPr>
        <w:pStyle w:val="ListParagraph"/>
        <w:widowControl/>
        <w:numPr>
          <w:ilvl w:val="2"/>
          <w:numId w:val="20"/>
        </w:numPr>
        <w:shd w:val="clear" w:color="auto" w:fill="FFFFFF" w:themeFill="background1"/>
        <w:autoSpaceDE/>
        <w:autoSpaceDN/>
        <w:spacing w:before="0"/>
        <w:rPr>
          <w:sz w:val="24"/>
          <w:szCs w:val="24"/>
        </w:rPr>
      </w:pPr>
      <w:r w:rsidRPr="006F01CA">
        <w:rPr>
          <w:sz w:val="24"/>
          <w:szCs w:val="24"/>
        </w:rPr>
        <w:t>In the above-mentioned circumstances, this route of the line as surveyed is resubmitted to the Engineer In charge for according approval.</w:t>
      </w:r>
    </w:p>
    <w:p w14:paraId="52756B1D" w14:textId="77777777" w:rsidR="00DA42EA" w:rsidRPr="005C6311" w:rsidRDefault="00DA42EA" w:rsidP="00DA42EA">
      <w:pPr>
        <w:pStyle w:val="Heading2"/>
        <w:rPr>
          <w:rFonts w:ascii="Times New Roman" w:hAnsi="Times New Roman" w:cs="Times New Roman"/>
          <w:b w:val="0"/>
          <w:color w:val="auto"/>
          <w:sz w:val="24"/>
          <w:szCs w:val="24"/>
        </w:rPr>
      </w:pPr>
    </w:p>
    <w:p w14:paraId="7D9B126B" w14:textId="77777777" w:rsidR="00DA42EA" w:rsidRPr="005C6311" w:rsidRDefault="00DA42EA" w:rsidP="00DA42EA">
      <w:pPr>
        <w:pStyle w:val="Heading2"/>
        <w:rPr>
          <w:rFonts w:ascii="Times New Roman" w:hAnsi="Times New Roman" w:cs="Times New Roman"/>
          <w:b w:val="0"/>
          <w:color w:val="auto"/>
          <w:sz w:val="24"/>
          <w:szCs w:val="24"/>
        </w:rPr>
      </w:pPr>
      <w:r w:rsidRPr="005C6311">
        <w:rPr>
          <w:rFonts w:ascii="Times New Roman" w:hAnsi="Times New Roman" w:cs="Times New Roman"/>
          <w:b w:val="0"/>
          <w:color w:val="auto"/>
          <w:sz w:val="24"/>
          <w:szCs w:val="24"/>
        </w:rPr>
        <w:t>Summary of Route Survey</w:t>
      </w:r>
    </w:p>
    <w:tbl>
      <w:tblPr>
        <w:tblStyle w:val="TableHeaderBlue1"/>
        <w:tblW w:w="8980" w:type="dxa"/>
        <w:tblLook w:val="04A0" w:firstRow="1" w:lastRow="0" w:firstColumn="1" w:lastColumn="0" w:noHBand="0" w:noVBand="1"/>
      </w:tblPr>
      <w:tblGrid>
        <w:gridCol w:w="800"/>
        <w:gridCol w:w="5001"/>
        <w:gridCol w:w="3179"/>
      </w:tblGrid>
      <w:tr w:rsidR="00DA42EA" w:rsidRPr="006F01CA" w14:paraId="48B6E53D" w14:textId="77777777" w:rsidTr="005C6311">
        <w:trPr>
          <w:cnfStyle w:val="100000000000" w:firstRow="1" w:lastRow="0" w:firstColumn="0" w:lastColumn="0" w:oddVBand="0" w:evenVBand="0" w:oddHBand="0" w:evenHBand="0" w:firstRowFirstColumn="0" w:firstRowLastColumn="0" w:lastRowFirstColumn="0" w:lastRowLastColumn="0"/>
          <w:trHeight w:val="141"/>
        </w:trPr>
        <w:tc>
          <w:tcPr>
            <w:tcW w:w="800" w:type="dxa"/>
          </w:tcPr>
          <w:p w14:paraId="411E9FBD" w14:textId="77777777" w:rsidR="00DA42EA" w:rsidRPr="006F01CA" w:rsidRDefault="00DA42EA" w:rsidP="005C6311">
            <w:pPr>
              <w:rPr>
                <w:rFonts w:ascii="Times New Roman" w:hAnsi="Times New Roman"/>
                <w:b w:val="0"/>
                <w:sz w:val="24"/>
                <w:szCs w:val="24"/>
                <w:lang w:val="en-US"/>
              </w:rPr>
            </w:pPr>
            <w:r w:rsidRPr="006F01CA">
              <w:rPr>
                <w:rFonts w:ascii="Times New Roman" w:hAnsi="Times New Roman"/>
                <w:b w:val="0"/>
                <w:sz w:val="24"/>
                <w:szCs w:val="24"/>
                <w:lang w:val="en-US"/>
              </w:rPr>
              <w:t>Sl.</w:t>
            </w:r>
          </w:p>
        </w:tc>
        <w:tc>
          <w:tcPr>
            <w:tcW w:w="5001" w:type="dxa"/>
          </w:tcPr>
          <w:p w14:paraId="4EE2DBB8" w14:textId="77777777" w:rsidR="00DA42EA" w:rsidRPr="006F01CA" w:rsidRDefault="00DA42EA" w:rsidP="005C6311">
            <w:pPr>
              <w:rPr>
                <w:rFonts w:ascii="Times New Roman" w:hAnsi="Times New Roman"/>
                <w:b w:val="0"/>
                <w:sz w:val="24"/>
                <w:szCs w:val="24"/>
                <w:lang w:val="en-US"/>
              </w:rPr>
            </w:pPr>
            <w:r w:rsidRPr="006F01CA">
              <w:rPr>
                <w:rFonts w:ascii="Times New Roman" w:hAnsi="Times New Roman"/>
                <w:b w:val="0"/>
                <w:sz w:val="24"/>
                <w:szCs w:val="24"/>
                <w:lang w:val="en-US"/>
              </w:rPr>
              <w:t>Description</w:t>
            </w:r>
          </w:p>
        </w:tc>
        <w:tc>
          <w:tcPr>
            <w:tcW w:w="3179" w:type="dxa"/>
          </w:tcPr>
          <w:p w14:paraId="7013F550" w14:textId="77777777" w:rsidR="00DA42EA" w:rsidRPr="006F01CA" w:rsidRDefault="00DA42EA" w:rsidP="005C6311">
            <w:pPr>
              <w:rPr>
                <w:rFonts w:ascii="Times New Roman" w:hAnsi="Times New Roman"/>
                <w:b w:val="0"/>
                <w:sz w:val="24"/>
                <w:szCs w:val="24"/>
                <w:lang w:val="en-US"/>
              </w:rPr>
            </w:pPr>
            <w:r w:rsidRPr="006F01CA">
              <w:rPr>
                <w:rFonts w:ascii="Times New Roman" w:hAnsi="Times New Roman"/>
                <w:b w:val="0"/>
                <w:sz w:val="24"/>
                <w:szCs w:val="24"/>
                <w:lang w:val="en-US"/>
              </w:rPr>
              <w:t>Description</w:t>
            </w:r>
          </w:p>
        </w:tc>
      </w:tr>
      <w:tr w:rsidR="00DA42EA" w:rsidRPr="006F01CA" w14:paraId="45FA932C" w14:textId="77777777" w:rsidTr="005C6311">
        <w:trPr>
          <w:trHeight w:val="219"/>
        </w:trPr>
        <w:tc>
          <w:tcPr>
            <w:tcW w:w="800" w:type="dxa"/>
            <w:vMerge w:val="restart"/>
          </w:tcPr>
          <w:p w14:paraId="2B8533A5" w14:textId="77777777" w:rsidR="00DA42EA" w:rsidRPr="006F01CA" w:rsidRDefault="00DA42EA" w:rsidP="005C6311">
            <w:pPr>
              <w:jc w:val="center"/>
              <w:rPr>
                <w:rFonts w:ascii="Times New Roman" w:hAnsi="Times New Roman"/>
                <w:sz w:val="24"/>
                <w:szCs w:val="24"/>
                <w:lang w:val="en-US"/>
              </w:rPr>
            </w:pPr>
            <w:r w:rsidRPr="006F01CA">
              <w:rPr>
                <w:rFonts w:ascii="Times New Roman" w:hAnsi="Times New Roman"/>
                <w:sz w:val="24"/>
                <w:szCs w:val="24"/>
                <w:lang w:val="en-US"/>
              </w:rPr>
              <w:t>1.</w:t>
            </w:r>
          </w:p>
        </w:tc>
        <w:tc>
          <w:tcPr>
            <w:tcW w:w="5001" w:type="dxa"/>
          </w:tcPr>
          <w:p w14:paraId="301B1CA8"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Route particulars</w:t>
            </w:r>
          </w:p>
        </w:tc>
        <w:tc>
          <w:tcPr>
            <w:tcW w:w="3179" w:type="dxa"/>
          </w:tcPr>
          <w:p w14:paraId="1B271919" w14:textId="77777777" w:rsidR="00DA42EA" w:rsidRPr="006F01CA" w:rsidRDefault="00DA42EA" w:rsidP="005C6311">
            <w:pPr>
              <w:jc w:val="center"/>
              <w:rPr>
                <w:rFonts w:ascii="Times New Roman" w:hAnsi="Times New Roman"/>
                <w:sz w:val="24"/>
                <w:szCs w:val="24"/>
                <w:lang w:val="en-US"/>
              </w:rPr>
            </w:pPr>
          </w:p>
        </w:tc>
      </w:tr>
      <w:tr w:rsidR="00DA42EA" w:rsidRPr="006F01CA" w14:paraId="3329E9B7" w14:textId="77777777" w:rsidTr="005C6311">
        <w:trPr>
          <w:trHeight w:val="219"/>
        </w:trPr>
        <w:tc>
          <w:tcPr>
            <w:tcW w:w="800" w:type="dxa"/>
            <w:vMerge/>
          </w:tcPr>
          <w:p w14:paraId="38ECD694" w14:textId="77777777" w:rsidR="00DA42EA" w:rsidRPr="006F01CA" w:rsidRDefault="00DA42EA" w:rsidP="005C6311">
            <w:pPr>
              <w:jc w:val="center"/>
              <w:rPr>
                <w:rFonts w:ascii="Times New Roman" w:hAnsi="Times New Roman"/>
                <w:sz w:val="24"/>
                <w:szCs w:val="24"/>
              </w:rPr>
            </w:pPr>
          </w:p>
        </w:tc>
        <w:tc>
          <w:tcPr>
            <w:tcW w:w="5001" w:type="dxa"/>
          </w:tcPr>
          <w:p w14:paraId="70F0AC34" w14:textId="77777777" w:rsidR="00DA42EA" w:rsidRPr="006F01CA" w:rsidRDefault="00DA42EA" w:rsidP="005C6311">
            <w:pPr>
              <w:rPr>
                <w:rFonts w:ascii="Times New Roman" w:hAnsi="Times New Roman"/>
                <w:sz w:val="24"/>
                <w:szCs w:val="24"/>
              </w:rPr>
            </w:pPr>
            <w:r w:rsidRPr="006F01CA">
              <w:rPr>
                <w:rFonts w:ascii="Times New Roman" w:hAnsi="Times New Roman"/>
                <w:sz w:val="24"/>
                <w:szCs w:val="24"/>
              </w:rPr>
              <w:t>i) GPS coordinates</w:t>
            </w:r>
          </w:p>
        </w:tc>
        <w:tc>
          <w:tcPr>
            <w:tcW w:w="3179" w:type="dxa"/>
          </w:tcPr>
          <w:p w14:paraId="5C0B28D2" w14:textId="77777777" w:rsidR="00DA42EA" w:rsidRPr="006F01CA" w:rsidRDefault="00DA42EA" w:rsidP="005C6311">
            <w:pPr>
              <w:jc w:val="center"/>
              <w:rPr>
                <w:rFonts w:ascii="Times New Roman" w:hAnsi="Times New Roman"/>
                <w:sz w:val="24"/>
                <w:szCs w:val="24"/>
              </w:rPr>
            </w:pPr>
          </w:p>
        </w:tc>
      </w:tr>
      <w:tr w:rsidR="00DA42EA" w:rsidRPr="006F01CA" w14:paraId="0B91A765" w14:textId="77777777" w:rsidTr="005C6311">
        <w:trPr>
          <w:trHeight w:val="213"/>
        </w:trPr>
        <w:tc>
          <w:tcPr>
            <w:tcW w:w="800" w:type="dxa"/>
            <w:vMerge/>
          </w:tcPr>
          <w:p w14:paraId="69F7DAC2" w14:textId="77777777" w:rsidR="00DA42EA" w:rsidRPr="006F01CA" w:rsidRDefault="00DA42EA" w:rsidP="005C6311">
            <w:pPr>
              <w:jc w:val="center"/>
              <w:rPr>
                <w:rFonts w:ascii="Times New Roman" w:hAnsi="Times New Roman"/>
                <w:sz w:val="24"/>
                <w:szCs w:val="24"/>
                <w:lang w:val="en-US"/>
              </w:rPr>
            </w:pPr>
          </w:p>
        </w:tc>
        <w:tc>
          <w:tcPr>
            <w:tcW w:w="5001" w:type="dxa"/>
          </w:tcPr>
          <w:p w14:paraId="6490370A"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ii) Length in km</w:t>
            </w:r>
          </w:p>
        </w:tc>
        <w:tc>
          <w:tcPr>
            <w:tcW w:w="3179" w:type="dxa"/>
          </w:tcPr>
          <w:p w14:paraId="0B9C706C" w14:textId="77777777" w:rsidR="00DA42EA" w:rsidRPr="006F01CA" w:rsidRDefault="00DA42EA" w:rsidP="005C6311">
            <w:pPr>
              <w:jc w:val="center"/>
              <w:rPr>
                <w:rFonts w:ascii="Times New Roman" w:hAnsi="Times New Roman"/>
                <w:sz w:val="24"/>
                <w:szCs w:val="24"/>
                <w:lang w:val="en-US"/>
              </w:rPr>
            </w:pPr>
          </w:p>
        </w:tc>
      </w:tr>
      <w:tr w:rsidR="00DA42EA" w:rsidRPr="006F01CA" w14:paraId="0B5F6100" w14:textId="77777777" w:rsidTr="005C6311">
        <w:trPr>
          <w:trHeight w:val="200"/>
        </w:trPr>
        <w:tc>
          <w:tcPr>
            <w:tcW w:w="800" w:type="dxa"/>
            <w:vMerge/>
          </w:tcPr>
          <w:p w14:paraId="6DCF7E18" w14:textId="77777777" w:rsidR="00DA42EA" w:rsidRPr="006F01CA" w:rsidRDefault="00DA42EA" w:rsidP="005C6311">
            <w:pPr>
              <w:jc w:val="center"/>
              <w:rPr>
                <w:rFonts w:ascii="Times New Roman" w:hAnsi="Times New Roman"/>
                <w:sz w:val="24"/>
                <w:szCs w:val="24"/>
                <w:lang w:val="en-US"/>
              </w:rPr>
            </w:pPr>
          </w:p>
        </w:tc>
        <w:tc>
          <w:tcPr>
            <w:tcW w:w="5001" w:type="dxa"/>
          </w:tcPr>
          <w:p w14:paraId="4C254598"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 xml:space="preserve">iii) Angle Point </w:t>
            </w:r>
          </w:p>
        </w:tc>
        <w:tc>
          <w:tcPr>
            <w:tcW w:w="3179" w:type="dxa"/>
          </w:tcPr>
          <w:p w14:paraId="4CEBC131"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0E16DC1B" w14:textId="77777777" w:rsidTr="005C6311">
        <w:trPr>
          <w:trHeight w:val="200"/>
        </w:trPr>
        <w:tc>
          <w:tcPr>
            <w:tcW w:w="800" w:type="dxa"/>
            <w:vMerge/>
          </w:tcPr>
          <w:p w14:paraId="6518FB90" w14:textId="77777777" w:rsidR="00DA42EA" w:rsidRPr="006F01CA" w:rsidRDefault="00DA42EA" w:rsidP="005C6311">
            <w:pPr>
              <w:jc w:val="center"/>
              <w:rPr>
                <w:rFonts w:ascii="Times New Roman" w:hAnsi="Times New Roman"/>
                <w:sz w:val="24"/>
                <w:szCs w:val="24"/>
                <w:lang w:val="en-US"/>
              </w:rPr>
            </w:pPr>
          </w:p>
        </w:tc>
        <w:tc>
          <w:tcPr>
            <w:tcW w:w="5001" w:type="dxa"/>
          </w:tcPr>
          <w:p w14:paraId="0A77B6DB"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 xml:space="preserve">iv) Terrain (km)– </w:t>
            </w:r>
          </w:p>
          <w:p w14:paraId="2DAEA67C" w14:textId="77777777" w:rsidR="00DA42EA" w:rsidRPr="006F01CA" w:rsidRDefault="00DA42EA" w:rsidP="005C6311">
            <w:pPr>
              <w:pStyle w:val="ListParagraph"/>
              <w:numPr>
                <w:ilvl w:val="0"/>
                <w:numId w:val="25"/>
              </w:numPr>
              <w:autoSpaceDE/>
              <w:autoSpaceDN/>
              <w:spacing w:before="0" w:line="260" w:lineRule="atLeast"/>
              <w:contextualSpacing/>
              <w:jc w:val="left"/>
              <w:rPr>
                <w:sz w:val="24"/>
                <w:szCs w:val="24"/>
                <w:lang w:val="en-US"/>
              </w:rPr>
            </w:pPr>
            <w:r w:rsidRPr="006F01CA">
              <w:rPr>
                <w:sz w:val="24"/>
                <w:szCs w:val="24"/>
              </w:rPr>
              <w:t>Plain</w:t>
            </w:r>
          </w:p>
          <w:p w14:paraId="20359BFF" w14:textId="77777777" w:rsidR="00DA42EA" w:rsidRPr="006F01CA" w:rsidRDefault="00DA42EA" w:rsidP="005C6311">
            <w:pPr>
              <w:pStyle w:val="ListParagraph"/>
              <w:numPr>
                <w:ilvl w:val="0"/>
                <w:numId w:val="25"/>
              </w:numPr>
              <w:autoSpaceDE/>
              <w:autoSpaceDN/>
              <w:spacing w:before="0" w:line="260" w:lineRule="atLeast"/>
              <w:contextualSpacing/>
              <w:jc w:val="left"/>
              <w:rPr>
                <w:sz w:val="24"/>
                <w:szCs w:val="24"/>
                <w:lang w:val="en-US"/>
              </w:rPr>
            </w:pPr>
            <w:r w:rsidRPr="006F01CA">
              <w:rPr>
                <w:sz w:val="24"/>
                <w:szCs w:val="24"/>
                <w:lang w:val="en-US"/>
              </w:rPr>
              <w:t>Hilly</w:t>
            </w:r>
          </w:p>
        </w:tc>
        <w:tc>
          <w:tcPr>
            <w:tcW w:w="3179" w:type="dxa"/>
          </w:tcPr>
          <w:p w14:paraId="43AE3AE9" w14:textId="77777777" w:rsidR="00DA42EA" w:rsidRPr="006F01CA" w:rsidRDefault="00DA42EA" w:rsidP="005C6311">
            <w:pPr>
              <w:jc w:val="center"/>
              <w:rPr>
                <w:rFonts w:ascii="Times New Roman" w:hAnsi="Times New Roman"/>
                <w:sz w:val="24"/>
                <w:szCs w:val="24"/>
                <w:lang w:val="en-US"/>
              </w:rPr>
            </w:pPr>
          </w:p>
        </w:tc>
      </w:tr>
      <w:tr w:rsidR="00DA42EA" w:rsidRPr="006F01CA" w14:paraId="6FE4669B" w14:textId="77777777" w:rsidTr="005C6311">
        <w:trPr>
          <w:trHeight w:val="200"/>
        </w:trPr>
        <w:tc>
          <w:tcPr>
            <w:tcW w:w="800" w:type="dxa"/>
            <w:vMerge w:val="restart"/>
          </w:tcPr>
          <w:p w14:paraId="1E06BB06" w14:textId="77777777" w:rsidR="00DA42EA" w:rsidRPr="006F01CA" w:rsidRDefault="00DA42EA" w:rsidP="005C6311">
            <w:pPr>
              <w:jc w:val="center"/>
              <w:rPr>
                <w:rFonts w:ascii="Times New Roman" w:hAnsi="Times New Roman"/>
                <w:sz w:val="24"/>
                <w:szCs w:val="24"/>
                <w:lang w:val="en-US"/>
              </w:rPr>
            </w:pPr>
            <w:r w:rsidRPr="006F01CA">
              <w:rPr>
                <w:rFonts w:ascii="Times New Roman" w:hAnsi="Times New Roman"/>
                <w:sz w:val="24"/>
                <w:szCs w:val="24"/>
                <w:lang w:val="en-US"/>
              </w:rPr>
              <w:t>2.</w:t>
            </w:r>
          </w:p>
        </w:tc>
        <w:tc>
          <w:tcPr>
            <w:tcW w:w="5001" w:type="dxa"/>
          </w:tcPr>
          <w:p w14:paraId="03418609"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Environmental impact</w:t>
            </w:r>
          </w:p>
        </w:tc>
        <w:tc>
          <w:tcPr>
            <w:tcW w:w="3179" w:type="dxa"/>
          </w:tcPr>
          <w:p w14:paraId="03BFCB3C" w14:textId="77777777" w:rsidR="00DA42EA" w:rsidRPr="006F01CA" w:rsidRDefault="00DA42EA" w:rsidP="005C6311">
            <w:pPr>
              <w:jc w:val="center"/>
              <w:rPr>
                <w:rFonts w:ascii="Times New Roman" w:hAnsi="Times New Roman"/>
                <w:sz w:val="24"/>
                <w:szCs w:val="24"/>
                <w:lang w:val="en-US"/>
              </w:rPr>
            </w:pPr>
          </w:p>
        </w:tc>
      </w:tr>
      <w:tr w:rsidR="00DA42EA" w:rsidRPr="006F01CA" w14:paraId="1F00AB8B" w14:textId="77777777" w:rsidTr="005C6311">
        <w:trPr>
          <w:trHeight w:val="168"/>
        </w:trPr>
        <w:tc>
          <w:tcPr>
            <w:tcW w:w="800" w:type="dxa"/>
            <w:vMerge/>
          </w:tcPr>
          <w:p w14:paraId="284146C8" w14:textId="77777777" w:rsidR="00DA42EA" w:rsidRPr="006F01CA" w:rsidRDefault="00DA42EA" w:rsidP="005C6311">
            <w:pPr>
              <w:jc w:val="center"/>
              <w:rPr>
                <w:rFonts w:ascii="Times New Roman" w:hAnsi="Times New Roman"/>
                <w:sz w:val="24"/>
                <w:szCs w:val="24"/>
                <w:lang w:val="en-US"/>
              </w:rPr>
            </w:pPr>
          </w:p>
        </w:tc>
        <w:tc>
          <w:tcPr>
            <w:tcW w:w="5001" w:type="dxa"/>
          </w:tcPr>
          <w:p w14:paraId="6B45225F" w14:textId="77777777" w:rsidR="00DA42EA" w:rsidRPr="006F01CA" w:rsidRDefault="00DA42EA" w:rsidP="005C6311">
            <w:pPr>
              <w:tabs>
                <w:tab w:val="num" w:pos="132"/>
                <w:tab w:val="num" w:pos="1080"/>
              </w:tabs>
              <w:suppressAutoHyphens/>
              <w:rPr>
                <w:rFonts w:ascii="Times New Roman" w:hAnsi="Times New Roman"/>
                <w:sz w:val="24"/>
                <w:szCs w:val="24"/>
                <w:lang w:val="en-US"/>
              </w:rPr>
            </w:pPr>
            <w:r w:rsidRPr="006F01CA">
              <w:rPr>
                <w:rFonts w:ascii="Times New Roman" w:hAnsi="Times New Roman"/>
                <w:sz w:val="24"/>
                <w:szCs w:val="24"/>
                <w:lang w:val="en-US"/>
              </w:rPr>
              <w:t>i) Towns in alignment</w:t>
            </w:r>
          </w:p>
        </w:tc>
        <w:tc>
          <w:tcPr>
            <w:tcW w:w="3179" w:type="dxa"/>
          </w:tcPr>
          <w:p w14:paraId="56448DCC"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5965A66D" w14:textId="77777777" w:rsidTr="005C6311">
        <w:trPr>
          <w:trHeight w:val="213"/>
        </w:trPr>
        <w:tc>
          <w:tcPr>
            <w:tcW w:w="800" w:type="dxa"/>
            <w:vMerge/>
          </w:tcPr>
          <w:p w14:paraId="77C1C491" w14:textId="77777777" w:rsidR="00DA42EA" w:rsidRPr="006F01CA" w:rsidRDefault="00DA42EA" w:rsidP="005C6311">
            <w:pPr>
              <w:jc w:val="center"/>
              <w:rPr>
                <w:rFonts w:ascii="Times New Roman" w:hAnsi="Times New Roman"/>
                <w:sz w:val="24"/>
                <w:szCs w:val="24"/>
                <w:lang w:val="en-US"/>
              </w:rPr>
            </w:pPr>
          </w:p>
        </w:tc>
        <w:tc>
          <w:tcPr>
            <w:tcW w:w="5001" w:type="dxa"/>
          </w:tcPr>
          <w:p w14:paraId="5F9EDD0B" w14:textId="77777777" w:rsidR="00DA42EA" w:rsidRPr="006F01CA" w:rsidRDefault="00DA42EA" w:rsidP="005C6311">
            <w:pPr>
              <w:tabs>
                <w:tab w:val="num" w:pos="132"/>
                <w:tab w:val="num" w:pos="1080"/>
              </w:tabs>
              <w:suppressAutoHyphens/>
              <w:rPr>
                <w:rFonts w:ascii="Times New Roman" w:hAnsi="Times New Roman"/>
                <w:sz w:val="24"/>
                <w:szCs w:val="24"/>
                <w:lang w:val="en-US"/>
              </w:rPr>
            </w:pPr>
            <w:r w:rsidRPr="006F01CA">
              <w:rPr>
                <w:rFonts w:ascii="Times New Roman" w:hAnsi="Times New Roman"/>
                <w:sz w:val="24"/>
                <w:szCs w:val="24"/>
                <w:lang w:val="en-US"/>
              </w:rPr>
              <w:t>ii) Forest involvement</w:t>
            </w:r>
          </w:p>
        </w:tc>
        <w:tc>
          <w:tcPr>
            <w:tcW w:w="3179" w:type="dxa"/>
          </w:tcPr>
          <w:p w14:paraId="6C92DE43"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666FCA5D" w14:textId="77777777" w:rsidTr="005C6311">
        <w:trPr>
          <w:trHeight w:val="213"/>
        </w:trPr>
        <w:tc>
          <w:tcPr>
            <w:tcW w:w="800" w:type="dxa"/>
            <w:vMerge/>
          </w:tcPr>
          <w:p w14:paraId="2BAE87A1" w14:textId="77777777" w:rsidR="00DA42EA" w:rsidRPr="006F01CA" w:rsidRDefault="00DA42EA" w:rsidP="005C6311">
            <w:pPr>
              <w:jc w:val="center"/>
              <w:rPr>
                <w:rFonts w:ascii="Times New Roman" w:hAnsi="Times New Roman"/>
                <w:sz w:val="24"/>
                <w:szCs w:val="24"/>
                <w:lang w:val="en-US"/>
              </w:rPr>
            </w:pPr>
          </w:p>
        </w:tc>
        <w:tc>
          <w:tcPr>
            <w:tcW w:w="5001" w:type="dxa"/>
          </w:tcPr>
          <w:p w14:paraId="6195F1C5"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 xml:space="preserve">iii) Historical/Cultural monument    </w:t>
            </w:r>
          </w:p>
        </w:tc>
        <w:tc>
          <w:tcPr>
            <w:tcW w:w="3179" w:type="dxa"/>
          </w:tcPr>
          <w:p w14:paraId="5068FAF1" w14:textId="77777777" w:rsidR="00DA42EA" w:rsidRPr="006F01CA" w:rsidRDefault="00DA42EA" w:rsidP="005C6311">
            <w:pPr>
              <w:jc w:val="center"/>
              <w:rPr>
                <w:rFonts w:ascii="Times New Roman" w:hAnsi="Times New Roman"/>
                <w:sz w:val="24"/>
                <w:szCs w:val="24"/>
                <w:lang w:val="en-US"/>
              </w:rPr>
            </w:pPr>
          </w:p>
        </w:tc>
      </w:tr>
      <w:tr w:rsidR="00DA42EA" w:rsidRPr="006F01CA" w14:paraId="5049E522" w14:textId="77777777" w:rsidTr="005C6311">
        <w:trPr>
          <w:trHeight w:val="213"/>
        </w:trPr>
        <w:tc>
          <w:tcPr>
            <w:tcW w:w="800" w:type="dxa"/>
            <w:vMerge/>
          </w:tcPr>
          <w:p w14:paraId="69B33151" w14:textId="77777777" w:rsidR="00DA42EA" w:rsidRPr="006F01CA" w:rsidRDefault="00DA42EA" w:rsidP="005C6311">
            <w:pPr>
              <w:jc w:val="center"/>
              <w:rPr>
                <w:rFonts w:ascii="Times New Roman" w:hAnsi="Times New Roman"/>
                <w:sz w:val="24"/>
                <w:szCs w:val="24"/>
                <w:lang w:val="en-US"/>
              </w:rPr>
            </w:pPr>
          </w:p>
        </w:tc>
        <w:tc>
          <w:tcPr>
            <w:tcW w:w="5001" w:type="dxa"/>
          </w:tcPr>
          <w:p w14:paraId="1A77E0F8" w14:textId="77777777" w:rsidR="00DA42EA" w:rsidRPr="006F01CA" w:rsidRDefault="00DA42EA" w:rsidP="005C6311">
            <w:pPr>
              <w:ind w:right="-198"/>
              <w:rPr>
                <w:rFonts w:ascii="Times New Roman" w:hAnsi="Times New Roman"/>
                <w:sz w:val="24"/>
                <w:szCs w:val="24"/>
                <w:lang w:val="en-US"/>
              </w:rPr>
            </w:pPr>
            <w:r w:rsidRPr="006F01CA">
              <w:rPr>
                <w:rFonts w:ascii="Times New Roman" w:hAnsi="Times New Roman"/>
                <w:sz w:val="24"/>
                <w:szCs w:val="24"/>
                <w:lang w:val="en-US"/>
              </w:rPr>
              <w:t xml:space="preserve">iv)Type of Flora &amp; Fauna      </w:t>
            </w:r>
          </w:p>
        </w:tc>
        <w:tc>
          <w:tcPr>
            <w:tcW w:w="3179" w:type="dxa"/>
          </w:tcPr>
          <w:p w14:paraId="03FE5D31" w14:textId="77777777" w:rsidR="00DA42EA" w:rsidRPr="006F01CA" w:rsidRDefault="00DA42EA" w:rsidP="005C6311">
            <w:pPr>
              <w:jc w:val="center"/>
              <w:rPr>
                <w:rFonts w:ascii="Times New Roman" w:hAnsi="Times New Roman"/>
                <w:sz w:val="24"/>
                <w:szCs w:val="24"/>
                <w:lang w:val="en-US"/>
              </w:rPr>
            </w:pPr>
          </w:p>
        </w:tc>
      </w:tr>
      <w:tr w:rsidR="00DA42EA" w:rsidRPr="006F01CA" w14:paraId="08C077B1" w14:textId="77777777" w:rsidTr="005C6311">
        <w:trPr>
          <w:trHeight w:val="213"/>
        </w:trPr>
        <w:tc>
          <w:tcPr>
            <w:tcW w:w="800" w:type="dxa"/>
            <w:vMerge/>
          </w:tcPr>
          <w:p w14:paraId="3DE83C5E" w14:textId="77777777" w:rsidR="00DA42EA" w:rsidRPr="006F01CA" w:rsidRDefault="00DA42EA" w:rsidP="005C6311">
            <w:pPr>
              <w:jc w:val="center"/>
              <w:rPr>
                <w:rFonts w:ascii="Times New Roman" w:hAnsi="Times New Roman"/>
                <w:sz w:val="24"/>
                <w:szCs w:val="24"/>
                <w:lang w:val="en-US"/>
              </w:rPr>
            </w:pPr>
          </w:p>
        </w:tc>
        <w:tc>
          <w:tcPr>
            <w:tcW w:w="5001" w:type="dxa"/>
          </w:tcPr>
          <w:p w14:paraId="1160B506" w14:textId="147AA037" w:rsidR="00DA42EA" w:rsidRPr="006F01CA" w:rsidRDefault="00DA42EA" w:rsidP="005C6311">
            <w:pPr>
              <w:tabs>
                <w:tab w:val="left" w:pos="312"/>
              </w:tabs>
              <w:suppressAutoHyphens/>
              <w:rPr>
                <w:rFonts w:ascii="Times New Roman" w:hAnsi="Times New Roman"/>
                <w:sz w:val="24"/>
                <w:szCs w:val="24"/>
                <w:lang w:val="en-US"/>
              </w:rPr>
            </w:pPr>
            <w:r w:rsidRPr="006F01CA">
              <w:rPr>
                <w:rFonts w:ascii="Times New Roman" w:hAnsi="Times New Roman"/>
                <w:sz w:val="24"/>
                <w:szCs w:val="24"/>
                <w:lang w:val="en-US"/>
              </w:rPr>
              <w:t>v)</w:t>
            </w:r>
            <w:r w:rsidR="00503BA6" w:rsidRPr="006F01CA">
              <w:rPr>
                <w:rFonts w:ascii="Times New Roman" w:hAnsi="Times New Roman"/>
                <w:sz w:val="24"/>
                <w:szCs w:val="24"/>
                <w:lang w:val="en-US"/>
              </w:rPr>
              <w:t>Endangered species</w:t>
            </w:r>
            <w:r w:rsidRPr="006F01CA">
              <w:rPr>
                <w:rFonts w:ascii="Times New Roman" w:hAnsi="Times New Roman"/>
                <w:sz w:val="24"/>
                <w:szCs w:val="24"/>
                <w:lang w:val="en-US"/>
              </w:rPr>
              <w:t>, if any</w:t>
            </w:r>
          </w:p>
        </w:tc>
        <w:tc>
          <w:tcPr>
            <w:tcW w:w="3179" w:type="dxa"/>
          </w:tcPr>
          <w:p w14:paraId="460D569C" w14:textId="77777777" w:rsidR="00DA42EA" w:rsidRPr="006F01CA" w:rsidRDefault="00DA42EA" w:rsidP="005C6311">
            <w:pPr>
              <w:jc w:val="center"/>
              <w:rPr>
                <w:rFonts w:ascii="Times New Roman" w:hAnsi="Times New Roman"/>
                <w:sz w:val="24"/>
                <w:szCs w:val="24"/>
                <w:lang w:val="en-US"/>
              </w:rPr>
            </w:pPr>
          </w:p>
        </w:tc>
      </w:tr>
      <w:tr w:rsidR="00DA42EA" w:rsidRPr="006F01CA" w14:paraId="06EA2598" w14:textId="77777777" w:rsidTr="005C6311">
        <w:trPr>
          <w:trHeight w:val="211"/>
        </w:trPr>
        <w:tc>
          <w:tcPr>
            <w:tcW w:w="800" w:type="dxa"/>
            <w:vMerge w:val="restart"/>
          </w:tcPr>
          <w:p w14:paraId="5ABC6CAF" w14:textId="77777777" w:rsidR="00DA42EA" w:rsidRPr="006F01CA" w:rsidRDefault="00DA42EA" w:rsidP="005C6311">
            <w:pPr>
              <w:jc w:val="center"/>
              <w:rPr>
                <w:rFonts w:ascii="Times New Roman" w:hAnsi="Times New Roman"/>
                <w:sz w:val="24"/>
                <w:szCs w:val="24"/>
                <w:lang w:val="en-US"/>
              </w:rPr>
            </w:pPr>
            <w:r w:rsidRPr="006F01CA">
              <w:rPr>
                <w:rFonts w:ascii="Times New Roman" w:hAnsi="Times New Roman"/>
                <w:sz w:val="24"/>
                <w:szCs w:val="24"/>
                <w:lang w:val="en-US"/>
              </w:rPr>
              <w:t>3.</w:t>
            </w:r>
          </w:p>
        </w:tc>
        <w:tc>
          <w:tcPr>
            <w:tcW w:w="5001" w:type="dxa"/>
          </w:tcPr>
          <w:p w14:paraId="09A255F0"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 xml:space="preserve">Major Crossings: </w:t>
            </w:r>
          </w:p>
        </w:tc>
        <w:tc>
          <w:tcPr>
            <w:tcW w:w="3179" w:type="dxa"/>
          </w:tcPr>
          <w:p w14:paraId="33C77BEE" w14:textId="77777777" w:rsidR="00DA42EA" w:rsidRPr="006F01CA" w:rsidRDefault="00DA42EA" w:rsidP="005C6311">
            <w:pPr>
              <w:jc w:val="center"/>
              <w:rPr>
                <w:rFonts w:ascii="Times New Roman" w:hAnsi="Times New Roman"/>
                <w:sz w:val="24"/>
                <w:szCs w:val="24"/>
                <w:lang w:val="en-US"/>
              </w:rPr>
            </w:pPr>
          </w:p>
        </w:tc>
      </w:tr>
      <w:tr w:rsidR="00DA42EA" w:rsidRPr="006F01CA" w14:paraId="21007A97" w14:textId="77777777" w:rsidTr="005C6311">
        <w:trPr>
          <w:trHeight w:val="213"/>
        </w:trPr>
        <w:tc>
          <w:tcPr>
            <w:tcW w:w="800" w:type="dxa"/>
            <w:vMerge/>
          </w:tcPr>
          <w:p w14:paraId="5FB0DA4F" w14:textId="77777777" w:rsidR="00DA42EA" w:rsidRPr="006F01CA" w:rsidRDefault="00DA42EA" w:rsidP="005C6311">
            <w:pPr>
              <w:jc w:val="center"/>
              <w:rPr>
                <w:rFonts w:ascii="Times New Roman" w:hAnsi="Times New Roman"/>
                <w:sz w:val="24"/>
                <w:szCs w:val="24"/>
                <w:lang w:val="en-US"/>
              </w:rPr>
            </w:pPr>
          </w:p>
        </w:tc>
        <w:tc>
          <w:tcPr>
            <w:tcW w:w="5001" w:type="dxa"/>
          </w:tcPr>
          <w:p w14:paraId="1EB3FB58"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i) River (Nos.)</w:t>
            </w:r>
          </w:p>
          <w:p w14:paraId="79BE0EFF"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a. BIWTA Class I</w:t>
            </w:r>
          </w:p>
          <w:p w14:paraId="0B52370A"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b. BIWTA Class II</w:t>
            </w:r>
          </w:p>
          <w:p w14:paraId="6C162B69"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c. BIWTA Class III</w:t>
            </w:r>
          </w:p>
          <w:p w14:paraId="298C3E80"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d. BIWTA Class IV</w:t>
            </w:r>
          </w:p>
        </w:tc>
        <w:tc>
          <w:tcPr>
            <w:tcW w:w="3179" w:type="dxa"/>
          </w:tcPr>
          <w:p w14:paraId="044688F3" w14:textId="77777777" w:rsidR="00DA42EA" w:rsidRPr="006F01CA" w:rsidRDefault="00DA42EA" w:rsidP="005C6311">
            <w:pPr>
              <w:snapToGrid w:val="0"/>
              <w:rPr>
                <w:rFonts w:ascii="Times New Roman" w:hAnsi="Times New Roman"/>
                <w:sz w:val="24"/>
                <w:szCs w:val="24"/>
                <w:lang w:val="en-US"/>
              </w:rPr>
            </w:pPr>
          </w:p>
        </w:tc>
      </w:tr>
      <w:tr w:rsidR="00DA42EA" w:rsidRPr="006F01CA" w14:paraId="45C52953" w14:textId="77777777" w:rsidTr="005C6311">
        <w:trPr>
          <w:trHeight w:val="213"/>
        </w:trPr>
        <w:tc>
          <w:tcPr>
            <w:tcW w:w="800" w:type="dxa"/>
            <w:vMerge/>
          </w:tcPr>
          <w:p w14:paraId="2A6BC20E" w14:textId="77777777" w:rsidR="00DA42EA" w:rsidRPr="006F01CA" w:rsidRDefault="00DA42EA" w:rsidP="005C6311">
            <w:pPr>
              <w:jc w:val="center"/>
              <w:rPr>
                <w:rFonts w:ascii="Times New Roman" w:hAnsi="Times New Roman"/>
                <w:sz w:val="24"/>
                <w:szCs w:val="24"/>
                <w:lang w:val="en-US"/>
              </w:rPr>
            </w:pPr>
          </w:p>
        </w:tc>
        <w:tc>
          <w:tcPr>
            <w:tcW w:w="5001" w:type="dxa"/>
          </w:tcPr>
          <w:p w14:paraId="03006CB4"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ii) Power line (Nos.)</w:t>
            </w:r>
          </w:p>
          <w:p w14:paraId="4256F228"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132kV</w:t>
            </w:r>
          </w:p>
          <w:p w14:paraId="1C94CE4A"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230kV</w:t>
            </w:r>
          </w:p>
          <w:p w14:paraId="13BAAAA0"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400kV</w:t>
            </w:r>
          </w:p>
          <w:p w14:paraId="7B30895F" w14:textId="77777777" w:rsidR="00DA42EA" w:rsidRPr="006F01CA" w:rsidRDefault="00DD4709" w:rsidP="005C6311">
            <w:pPr>
              <w:rPr>
                <w:rFonts w:ascii="Times New Roman" w:hAnsi="Times New Roman"/>
                <w:sz w:val="24"/>
                <w:szCs w:val="24"/>
                <w:lang w:val="en-US"/>
              </w:rPr>
            </w:pPr>
            <w:r w:rsidRPr="00DD4709">
              <w:rPr>
                <w:rFonts w:ascii="Times New Roman" w:eastAsiaTheme="minorEastAsia" w:hAnsi="Times New Roman" w:cstheme="minorBidi"/>
                <w:sz w:val="24"/>
                <w:szCs w:val="24"/>
              </w:rPr>
              <w:t>765 kV</w:t>
            </w:r>
          </w:p>
        </w:tc>
        <w:tc>
          <w:tcPr>
            <w:tcW w:w="3179" w:type="dxa"/>
          </w:tcPr>
          <w:p w14:paraId="10130C22"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3260F228" w14:textId="77777777" w:rsidTr="005C6311">
        <w:trPr>
          <w:trHeight w:val="213"/>
        </w:trPr>
        <w:tc>
          <w:tcPr>
            <w:tcW w:w="800" w:type="dxa"/>
            <w:vMerge/>
          </w:tcPr>
          <w:p w14:paraId="37CF3F1A" w14:textId="77777777" w:rsidR="00DA42EA" w:rsidRPr="006F01CA" w:rsidRDefault="00DA42EA" w:rsidP="005C6311">
            <w:pPr>
              <w:jc w:val="center"/>
              <w:rPr>
                <w:rFonts w:ascii="Times New Roman" w:hAnsi="Times New Roman"/>
                <w:sz w:val="24"/>
                <w:szCs w:val="24"/>
                <w:lang w:val="en-US"/>
              </w:rPr>
            </w:pPr>
          </w:p>
        </w:tc>
        <w:tc>
          <w:tcPr>
            <w:tcW w:w="5001" w:type="dxa"/>
          </w:tcPr>
          <w:p w14:paraId="24B49C24" w14:textId="3F61211E"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iii) Railway line</w:t>
            </w:r>
            <w:r w:rsidR="00503BA6">
              <w:rPr>
                <w:rFonts w:ascii="Times New Roman" w:hAnsi="Times New Roman"/>
                <w:sz w:val="24"/>
                <w:szCs w:val="24"/>
                <w:lang w:val="en-US"/>
              </w:rPr>
              <w:t xml:space="preserve"> </w:t>
            </w:r>
            <w:r w:rsidRPr="006F01CA">
              <w:rPr>
                <w:rFonts w:ascii="Times New Roman" w:hAnsi="Times New Roman"/>
                <w:sz w:val="24"/>
                <w:szCs w:val="24"/>
                <w:lang w:val="en-US"/>
              </w:rPr>
              <w:t>(Nos.)</w:t>
            </w:r>
          </w:p>
        </w:tc>
        <w:tc>
          <w:tcPr>
            <w:tcW w:w="3179" w:type="dxa"/>
          </w:tcPr>
          <w:p w14:paraId="3FD6E6CC"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1499A4B6" w14:textId="77777777" w:rsidTr="005C6311">
        <w:trPr>
          <w:trHeight w:val="213"/>
        </w:trPr>
        <w:tc>
          <w:tcPr>
            <w:tcW w:w="800" w:type="dxa"/>
            <w:vMerge/>
          </w:tcPr>
          <w:p w14:paraId="4C36BE66" w14:textId="77777777" w:rsidR="00DA42EA" w:rsidRPr="006F01CA" w:rsidRDefault="00DA42EA" w:rsidP="005C6311">
            <w:pPr>
              <w:jc w:val="center"/>
              <w:rPr>
                <w:rFonts w:ascii="Times New Roman" w:hAnsi="Times New Roman"/>
                <w:sz w:val="24"/>
                <w:szCs w:val="24"/>
                <w:lang w:val="en-US"/>
              </w:rPr>
            </w:pPr>
          </w:p>
        </w:tc>
        <w:tc>
          <w:tcPr>
            <w:tcW w:w="5001" w:type="dxa"/>
          </w:tcPr>
          <w:p w14:paraId="6B332F09"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iv) National/State Highway/Road (Nos.)</w:t>
            </w:r>
          </w:p>
        </w:tc>
        <w:tc>
          <w:tcPr>
            <w:tcW w:w="3179" w:type="dxa"/>
          </w:tcPr>
          <w:p w14:paraId="25A06043" w14:textId="77777777" w:rsidR="00DA42EA" w:rsidRPr="006F01CA" w:rsidRDefault="00DA42EA" w:rsidP="005C6311">
            <w:pPr>
              <w:jc w:val="center"/>
              <w:rPr>
                <w:rFonts w:ascii="Times New Roman" w:hAnsi="Times New Roman"/>
                <w:sz w:val="24"/>
                <w:szCs w:val="24"/>
                <w:lang w:val="en-US"/>
              </w:rPr>
            </w:pPr>
          </w:p>
        </w:tc>
      </w:tr>
      <w:tr w:rsidR="00DA42EA" w:rsidRPr="006F01CA" w14:paraId="5CAAA346" w14:textId="77777777" w:rsidTr="005C6311">
        <w:trPr>
          <w:trHeight w:val="213"/>
        </w:trPr>
        <w:tc>
          <w:tcPr>
            <w:tcW w:w="800" w:type="dxa"/>
            <w:vMerge/>
          </w:tcPr>
          <w:p w14:paraId="6550A0B3" w14:textId="77777777" w:rsidR="00DA42EA" w:rsidRPr="006F01CA" w:rsidRDefault="00DA42EA" w:rsidP="005C6311">
            <w:pPr>
              <w:jc w:val="center"/>
              <w:rPr>
                <w:rFonts w:ascii="Times New Roman" w:hAnsi="Times New Roman"/>
                <w:sz w:val="24"/>
                <w:szCs w:val="24"/>
                <w:lang w:val="en-US"/>
              </w:rPr>
            </w:pPr>
          </w:p>
        </w:tc>
        <w:tc>
          <w:tcPr>
            <w:tcW w:w="5001" w:type="dxa"/>
          </w:tcPr>
          <w:p w14:paraId="6131D0E9" w14:textId="77777777" w:rsidR="00DA42EA" w:rsidRPr="006F01CA" w:rsidRDefault="00DA42EA" w:rsidP="005C6311">
            <w:pPr>
              <w:rPr>
                <w:rFonts w:ascii="Times New Roman" w:hAnsi="Times New Roman"/>
                <w:sz w:val="24"/>
                <w:szCs w:val="24"/>
                <w:lang w:val="en-US"/>
              </w:rPr>
            </w:pPr>
            <w:r w:rsidRPr="006F01CA">
              <w:rPr>
                <w:rFonts w:ascii="Times New Roman" w:hAnsi="Times New Roman"/>
                <w:sz w:val="24"/>
                <w:szCs w:val="24"/>
                <w:lang w:val="en-US"/>
              </w:rPr>
              <w:t>v) Canal (Nos.)</w:t>
            </w:r>
          </w:p>
        </w:tc>
        <w:tc>
          <w:tcPr>
            <w:tcW w:w="3179" w:type="dxa"/>
          </w:tcPr>
          <w:p w14:paraId="4F286B56" w14:textId="77777777" w:rsidR="00DA42EA" w:rsidRPr="006F01CA" w:rsidRDefault="00DA42EA" w:rsidP="005C6311">
            <w:pPr>
              <w:jc w:val="center"/>
              <w:rPr>
                <w:rFonts w:ascii="Times New Roman" w:hAnsi="Times New Roman"/>
                <w:sz w:val="24"/>
                <w:szCs w:val="24"/>
                <w:lang w:val="en-US"/>
              </w:rPr>
            </w:pPr>
          </w:p>
        </w:tc>
      </w:tr>
      <w:tr w:rsidR="00DA42EA" w:rsidRPr="006F01CA" w14:paraId="6DDAF243" w14:textId="77777777" w:rsidTr="005C6311">
        <w:trPr>
          <w:trHeight w:val="213"/>
        </w:trPr>
        <w:tc>
          <w:tcPr>
            <w:tcW w:w="800" w:type="dxa"/>
          </w:tcPr>
          <w:p w14:paraId="194696E3" w14:textId="77777777" w:rsidR="00DA42EA" w:rsidRPr="006F01CA" w:rsidRDefault="00DA42EA" w:rsidP="005C6311">
            <w:pPr>
              <w:jc w:val="center"/>
              <w:rPr>
                <w:rFonts w:ascii="Times New Roman" w:hAnsi="Times New Roman"/>
                <w:sz w:val="24"/>
                <w:szCs w:val="24"/>
                <w:lang w:val="en-US"/>
              </w:rPr>
            </w:pPr>
            <w:r w:rsidRPr="006F01CA">
              <w:rPr>
                <w:rFonts w:ascii="Times New Roman" w:hAnsi="Times New Roman"/>
                <w:sz w:val="24"/>
                <w:szCs w:val="24"/>
                <w:lang w:val="en-US"/>
              </w:rPr>
              <w:t>4.</w:t>
            </w:r>
          </w:p>
        </w:tc>
        <w:tc>
          <w:tcPr>
            <w:tcW w:w="5001" w:type="dxa"/>
          </w:tcPr>
          <w:p w14:paraId="44174FDE" w14:textId="77777777" w:rsidR="00DA42EA" w:rsidRPr="006F01CA" w:rsidRDefault="00DA42EA" w:rsidP="005C6311">
            <w:pPr>
              <w:snapToGrid w:val="0"/>
              <w:rPr>
                <w:rFonts w:ascii="Times New Roman" w:hAnsi="Times New Roman"/>
                <w:sz w:val="24"/>
                <w:szCs w:val="24"/>
                <w:lang w:val="en-US"/>
              </w:rPr>
            </w:pPr>
            <w:r w:rsidRPr="006F01CA">
              <w:rPr>
                <w:rFonts w:ascii="Times New Roman" w:hAnsi="Times New Roman"/>
                <w:sz w:val="24"/>
                <w:szCs w:val="24"/>
                <w:lang w:val="en-US"/>
              </w:rPr>
              <w:t>Construction problems</w:t>
            </w:r>
          </w:p>
        </w:tc>
        <w:tc>
          <w:tcPr>
            <w:tcW w:w="3179" w:type="dxa"/>
          </w:tcPr>
          <w:p w14:paraId="4D5FC37A" w14:textId="77777777" w:rsidR="00DA42EA" w:rsidRPr="006F01CA" w:rsidRDefault="00DA42EA" w:rsidP="005C6311">
            <w:pPr>
              <w:snapToGrid w:val="0"/>
              <w:jc w:val="center"/>
              <w:rPr>
                <w:rFonts w:ascii="Times New Roman" w:hAnsi="Times New Roman"/>
                <w:sz w:val="24"/>
                <w:szCs w:val="24"/>
                <w:lang w:val="en-US"/>
              </w:rPr>
            </w:pPr>
          </w:p>
        </w:tc>
      </w:tr>
      <w:tr w:rsidR="00DA42EA" w:rsidRPr="006F01CA" w14:paraId="76B8A600" w14:textId="77777777" w:rsidTr="005C6311">
        <w:trPr>
          <w:trHeight w:val="213"/>
        </w:trPr>
        <w:tc>
          <w:tcPr>
            <w:tcW w:w="800" w:type="dxa"/>
          </w:tcPr>
          <w:p w14:paraId="038CF778" w14:textId="77777777" w:rsidR="00DA42EA" w:rsidRPr="006F01CA" w:rsidRDefault="00DA42EA" w:rsidP="005C6311">
            <w:pPr>
              <w:jc w:val="center"/>
              <w:rPr>
                <w:rFonts w:ascii="Times New Roman" w:hAnsi="Times New Roman"/>
                <w:sz w:val="24"/>
                <w:szCs w:val="24"/>
                <w:lang w:val="en-US"/>
              </w:rPr>
            </w:pPr>
            <w:r w:rsidRPr="006F01CA">
              <w:rPr>
                <w:rFonts w:ascii="Times New Roman" w:hAnsi="Times New Roman"/>
                <w:sz w:val="24"/>
                <w:szCs w:val="24"/>
                <w:lang w:val="en-US"/>
              </w:rPr>
              <w:t>5.</w:t>
            </w:r>
          </w:p>
        </w:tc>
        <w:tc>
          <w:tcPr>
            <w:tcW w:w="5001" w:type="dxa"/>
          </w:tcPr>
          <w:p w14:paraId="51FE6546" w14:textId="77777777" w:rsidR="00DA42EA" w:rsidRPr="006F01CA" w:rsidRDefault="00DA42EA" w:rsidP="005C6311">
            <w:pPr>
              <w:snapToGrid w:val="0"/>
              <w:rPr>
                <w:rFonts w:ascii="Times New Roman" w:hAnsi="Times New Roman"/>
                <w:sz w:val="24"/>
                <w:szCs w:val="24"/>
                <w:lang w:val="en-US"/>
              </w:rPr>
            </w:pPr>
            <w:r w:rsidRPr="006F01CA">
              <w:rPr>
                <w:rFonts w:ascii="Times New Roman" w:hAnsi="Times New Roman"/>
                <w:sz w:val="24"/>
                <w:szCs w:val="24"/>
                <w:lang w:val="en-US"/>
              </w:rPr>
              <w:t>O&amp;M problems</w:t>
            </w:r>
          </w:p>
        </w:tc>
        <w:tc>
          <w:tcPr>
            <w:tcW w:w="3179" w:type="dxa"/>
          </w:tcPr>
          <w:p w14:paraId="27800E7D" w14:textId="77777777" w:rsidR="00DA42EA" w:rsidRPr="006F01CA" w:rsidRDefault="00DA42EA" w:rsidP="005C6311">
            <w:pPr>
              <w:snapToGrid w:val="0"/>
              <w:jc w:val="center"/>
              <w:rPr>
                <w:rFonts w:ascii="Times New Roman" w:hAnsi="Times New Roman"/>
                <w:sz w:val="24"/>
                <w:szCs w:val="24"/>
                <w:lang w:val="en-US"/>
              </w:rPr>
            </w:pPr>
          </w:p>
        </w:tc>
      </w:tr>
    </w:tbl>
    <w:p w14:paraId="24C550FA" w14:textId="77777777" w:rsidR="00DA42EA" w:rsidRPr="005C6311" w:rsidRDefault="00DA42EA" w:rsidP="00DA42EA">
      <w:pPr>
        <w:pStyle w:val="Heading2"/>
        <w:rPr>
          <w:rFonts w:ascii="Times New Roman" w:hAnsi="Times New Roman" w:cs="Times New Roman"/>
          <w:b w:val="0"/>
          <w:color w:val="auto"/>
          <w:sz w:val="24"/>
          <w:szCs w:val="24"/>
        </w:rPr>
      </w:pPr>
      <w:r w:rsidRPr="005C6311">
        <w:rPr>
          <w:rFonts w:ascii="Times New Roman" w:hAnsi="Times New Roman" w:cs="Times New Roman"/>
          <w:b w:val="0"/>
          <w:bCs w:val="0"/>
          <w:color w:val="auto"/>
          <w:sz w:val="24"/>
          <w:szCs w:val="24"/>
        </w:rPr>
        <w:tab/>
      </w:r>
      <w:r w:rsidRPr="005C6311">
        <w:rPr>
          <w:rFonts w:ascii="Times New Roman" w:hAnsi="Times New Roman" w:cs="Times New Roman"/>
          <w:b w:val="0"/>
          <w:color w:val="auto"/>
          <w:sz w:val="24"/>
          <w:szCs w:val="24"/>
        </w:rPr>
        <w:t>Power Line Crossing Details</w:t>
      </w:r>
    </w:p>
    <w:tbl>
      <w:tblPr>
        <w:tblStyle w:val="TableGrid"/>
        <w:tblW w:w="0" w:type="auto"/>
        <w:tblLook w:val="04A0" w:firstRow="1" w:lastRow="0" w:firstColumn="1" w:lastColumn="0" w:noHBand="0" w:noVBand="1"/>
      </w:tblPr>
      <w:tblGrid>
        <w:gridCol w:w="570"/>
        <w:gridCol w:w="2386"/>
        <w:gridCol w:w="1861"/>
        <w:gridCol w:w="2581"/>
        <w:gridCol w:w="1845"/>
      </w:tblGrid>
      <w:tr w:rsidR="00DA42EA" w:rsidRPr="006F01CA" w14:paraId="0885A1D4" w14:textId="77777777" w:rsidTr="005C6311">
        <w:tc>
          <w:tcPr>
            <w:tcW w:w="535" w:type="dxa"/>
          </w:tcPr>
          <w:p w14:paraId="40C04DC7"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Sl. No.</w:t>
            </w:r>
          </w:p>
        </w:tc>
        <w:tc>
          <w:tcPr>
            <w:tcW w:w="2430" w:type="dxa"/>
          </w:tcPr>
          <w:p w14:paraId="2C74A5A8"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Existing Line Name</w:t>
            </w:r>
          </w:p>
        </w:tc>
        <w:tc>
          <w:tcPr>
            <w:tcW w:w="1890" w:type="dxa"/>
          </w:tcPr>
          <w:p w14:paraId="1203FA1F"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Voltage Rating</w:t>
            </w:r>
          </w:p>
        </w:tc>
        <w:tc>
          <w:tcPr>
            <w:tcW w:w="2625" w:type="dxa"/>
          </w:tcPr>
          <w:p w14:paraId="3D9F33CE" w14:textId="77777777" w:rsidR="00DA42EA" w:rsidRPr="005C6311" w:rsidRDefault="00DD4709" w:rsidP="005C6311">
            <w:pPr>
              <w:spacing w:after="200" w:line="276" w:lineRule="auto"/>
              <w:rPr>
                <w:rFonts w:ascii="Times New Roman" w:hAnsi="Times New Roman" w:cs="Times New Roman"/>
                <w:bCs/>
                <w:sz w:val="24"/>
                <w:szCs w:val="24"/>
                <w:highlight w:val="yellow"/>
              </w:rPr>
            </w:pPr>
            <w:r w:rsidRPr="00DD4709">
              <w:rPr>
                <w:rFonts w:ascii="Times New Roman" w:eastAsiaTheme="minorEastAsia" w:hAnsi="Times New Roman" w:cs="Times New Roman"/>
                <w:bCs/>
                <w:sz w:val="24"/>
                <w:szCs w:val="24"/>
              </w:rPr>
              <w:t>Crossing Point Distance from Starting Substation</w:t>
            </w:r>
          </w:p>
        </w:tc>
        <w:tc>
          <w:tcPr>
            <w:tcW w:w="1870" w:type="dxa"/>
          </w:tcPr>
          <w:p w14:paraId="1F9336B0"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Crossing Section</w:t>
            </w:r>
          </w:p>
          <w:p w14:paraId="6DA5B109"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AP-AP</w:t>
            </w:r>
          </w:p>
        </w:tc>
      </w:tr>
      <w:tr w:rsidR="00DA42EA" w:rsidRPr="006F01CA" w14:paraId="7A651321" w14:textId="77777777" w:rsidTr="005C6311">
        <w:tc>
          <w:tcPr>
            <w:tcW w:w="535" w:type="dxa"/>
          </w:tcPr>
          <w:p w14:paraId="099E09BA"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t>1</w:t>
            </w:r>
          </w:p>
        </w:tc>
        <w:tc>
          <w:tcPr>
            <w:tcW w:w="2430" w:type="dxa"/>
          </w:tcPr>
          <w:p w14:paraId="0EE7D188" w14:textId="77777777" w:rsidR="00DA42EA" w:rsidRPr="006F01CA" w:rsidRDefault="00DA42EA" w:rsidP="005C6311">
            <w:pPr>
              <w:rPr>
                <w:rFonts w:ascii="Times New Roman" w:hAnsi="Times New Roman" w:cs="Times New Roman"/>
                <w:sz w:val="24"/>
                <w:szCs w:val="24"/>
              </w:rPr>
            </w:pPr>
          </w:p>
        </w:tc>
        <w:tc>
          <w:tcPr>
            <w:tcW w:w="1890" w:type="dxa"/>
          </w:tcPr>
          <w:p w14:paraId="6E5E0148" w14:textId="77777777" w:rsidR="00DA42EA" w:rsidRPr="006F01CA" w:rsidRDefault="00DA42EA" w:rsidP="005C6311">
            <w:pPr>
              <w:rPr>
                <w:rFonts w:ascii="Times New Roman" w:hAnsi="Times New Roman" w:cs="Times New Roman"/>
                <w:sz w:val="24"/>
                <w:szCs w:val="24"/>
              </w:rPr>
            </w:pPr>
          </w:p>
        </w:tc>
        <w:tc>
          <w:tcPr>
            <w:tcW w:w="2625" w:type="dxa"/>
          </w:tcPr>
          <w:p w14:paraId="27640DCF"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44729258" w14:textId="77777777" w:rsidR="00DA42EA" w:rsidRPr="006F01CA" w:rsidRDefault="00DA42EA" w:rsidP="005C6311">
            <w:pPr>
              <w:rPr>
                <w:rFonts w:ascii="Times New Roman" w:hAnsi="Times New Roman" w:cs="Times New Roman"/>
                <w:sz w:val="24"/>
                <w:szCs w:val="24"/>
              </w:rPr>
            </w:pPr>
          </w:p>
        </w:tc>
      </w:tr>
      <w:tr w:rsidR="00DA42EA" w:rsidRPr="006F01CA" w14:paraId="32F47997" w14:textId="77777777" w:rsidTr="005C6311">
        <w:tc>
          <w:tcPr>
            <w:tcW w:w="535" w:type="dxa"/>
          </w:tcPr>
          <w:p w14:paraId="129BDF0A"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t>2</w:t>
            </w:r>
          </w:p>
        </w:tc>
        <w:tc>
          <w:tcPr>
            <w:tcW w:w="2430" w:type="dxa"/>
          </w:tcPr>
          <w:p w14:paraId="00C83477" w14:textId="77777777" w:rsidR="00DA42EA" w:rsidRPr="006F01CA" w:rsidRDefault="00DA42EA" w:rsidP="005C6311">
            <w:pPr>
              <w:rPr>
                <w:rFonts w:ascii="Times New Roman" w:hAnsi="Times New Roman" w:cs="Times New Roman"/>
                <w:sz w:val="24"/>
                <w:szCs w:val="24"/>
              </w:rPr>
            </w:pPr>
          </w:p>
        </w:tc>
        <w:tc>
          <w:tcPr>
            <w:tcW w:w="1890" w:type="dxa"/>
          </w:tcPr>
          <w:p w14:paraId="1B9164B1" w14:textId="77777777" w:rsidR="00DA42EA" w:rsidRPr="006F01CA" w:rsidRDefault="00DA42EA" w:rsidP="005C6311">
            <w:pPr>
              <w:rPr>
                <w:rFonts w:ascii="Times New Roman" w:hAnsi="Times New Roman" w:cs="Times New Roman"/>
                <w:sz w:val="24"/>
                <w:szCs w:val="24"/>
              </w:rPr>
            </w:pPr>
          </w:p>
        </w:tc>
        <w:tc>
          <w:tcPr>
            <w:tcW w:w="2625" w:type="dxa"/>
          </w:tcPr>
          <w:p w14:paraId="33D09B44"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64E15130" w14:textId="77777777" w:rsidR="00DA42EA" w:rsidRPr="006F01CA" w:rsidRDefault="00DA42EA" w:rsidP="005C6311">
            <w:pPr>
              <w:rPr>
                <w:rFonts w:ascii="Times New Roman" w:hAnsi="Times New Roman" w:cs="Times New Roman"/>
                <w:sz w:val="24"/>
                <w:szCs w:val="24"/>
              </w:rPr>
            </w:pPr>
          </w:p>
        </w:tc>
      </w:tr>
      <w:tr w:rsidR="00DA42EA" w:rsidRPr="006F01CA" w14:paraId="66709B34" w14:textId="77777777" w:rsidTr="005C6311">
        <w:tc>
          <w:tcPr>
            <w:tcW w:w="535" w:type="dxa"/>
          </w:tcPr>
          <w:p w14:paraId="67E95B3D"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t>3</w:t>
            </w:r>
          </w:p>
        </w:tc>
        <w:tc>
          <w:tcPr>
            <w:tcW w:w="2430" w:type="dxa"/>
          </w:tcPr>
          <w:p w14:paraId="7E5E14A3" w14:textId="77777777" w:rsidR="00DA42EA" w:rsidRPr="006F01CA" w:rsidRDefault="00DA42EA" w:rsidP="005C6311">
            <w:pPr>
              <w:rPr>
                <w:rFonts w:ascii="Times New Roman" w:hAnsi="Times New Roman" w:cs="Times New Roman"/>
                <w:sz w:val="24"/>
                <w:szCs w:val="24"/>
              </w:rPr>
            </w:pPr>
          </w:p>
        </w:tc>
        <w:tc>
          <w:tcPr>
            <w:tcW w:w="1890" w:type="dxa"/>
          </w:tcPr>
          <w:p w14:paraId="7A4ABD7A" w14:textId="77777777" w:rsidR="00DA42EA" w:rsidRPr="006F01CA" w:rsidRDefault="00DA42EA" w:rsidP="005C6311">
            <w:pPr>
              <w:rPr>
                <w:rFonts w:ascii="Times New Roman" w:hAnsi="Times New Roman" w:cs="Times New Roman"/>
                <w:sz w:val="24"/>
                <w:szCs w:val="24"/>
              </w:rPr>
            </w:pPr>
          </w:p>
        </w:tc>
        <w:tc>
          <w:tcPr>
            <w:tcW w:w="2625" w:type="dxa"/>
          </w:tcPr>
          <w:p w14:paraId="2053F2B9"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4F93715B" w14:textId="77777777" w:rsidR="00DA42EA" w:rsidRPr="006F01CA" w:rsidRDefault="00DA42EA" w:rsidP="005C6311">
            <w:pPr>
              <w:rPr>
                <w:rFonts w:ascii="Times New Roman" w:hAnsi="Times New Roman" w:cs="Times New Roman"/>
                <w:sz w:val="24"/>
                <w:szCs w:val="24"/>
              </w:rPr>
            </w:pPr>
          </w:p>
        </w:tc>
      </w:tr>
    </w:tbl>
    <w:p w14:paraId="08FF105B" w14:textId="77777777" w:rsidR="00DA42EA" w:rsidRPr="005C6311" w:rsidRDefault="00DA42EA" w:rsidP="00DA42EA">
      <w:pPr>
        <w:pStyle w:val="Heading2"/>
        <w:spacing w:before="240"/>
        <w:rPr>
          <w:rFonts w:ascii="Times New Roman" w:hAnsi="Times New Roman" w:cs="Times New Roman"/>
          <w:b w:val="0"/>
          <w:color w:val="auto"/>
          <w:sz w:val="24"/>
          <w:szCs w:val="24"/>
        </w:rPr>
      </w:pPr>
      <w:r w:rsidRPr="005C6311">
        <w:rPr>
          <w:rFonts w:ascii="Times New Roman" w:hAnsi="Times New Roman" w:cs="Times New Roman"/>
          <w:b w:val="0"/>
          <w:color w:val="auto"/>
          <w:sz w:val="24"/>
          <w:szCs w:val="24"/>
        </w:rPr>
        <w:t>River Crossing Details</w:t>
      </w:r>
    </w:p>
    <w:tbl>
      <w:tblPr>
        <w:tblStyle w:val="TableGrid"/>
        <w:tblW w:w="0" w:type="auto"/>
        <w:tblLook w:val="04A0" w:firstRow="1" w:lastRow="0" w:firstColumn="1" w:lastColumn="0" w:noHBand="0" w:noVBand="1"/>
      </w:tblPr>
      <w:tblGrid>
        <w:gridCol w:w="570"/>
        <w:gridCol w:w="2383"/>
        <w:gridCol w:w="1858"/>
        <w:gridCol w:w="2585"/>
        <w:gridCol w:w="1847"/>
      </w:tblGrid>
      <w:tr w:rsidR="00DA42EA" w:rsidRPr="006F01CA" w14:paraId="15F4E960" w14:textId="77777777" w:rsidTr="005C6311">
        <w:tc>
          <w:tcPr>
            <w:tcW w:w="535" w:type="dxa"/>
          </w:tcPr>
          <w:p w14:paraId="3C232D34"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Sl. No.</w:t>
            </w:r>
          </w:p>
        </w:tc>
        <w:tc>
          <w:tcPr>
            <w:tcW w:w="2430" w:type="dxa"/>
          </w:tcPr>
          <w:p w14:paraId="2C89FBEF"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River Name</w:t>
            </w:r>
          </w:p>
        </w:tc>
        <w:tc>
          <w:tcPr>
            <w:tcW w:w="1890" w:type="dxa"/>
          </w:tcPr>
          <w:p w14:paraId="4492C3B6"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River width</w:t>
            </w:r>
          </w:p>
        </w:tc>
        <w:tc>
          <w:tcPr>
            <w:tcW w:w="2625" w:type="dxa"/>
          </w:tcPr>
          <w:p w14:paraId="4D6AE652" w14:textId="77777777" w:rsidR="00DA42EA" w:rsidRPr="005C6311" w:rsidRDefault="00DD4709" w:rsidP="005C6311">
            <w:pPr>
              <w:spacing w:after="200" w:line="276" w:lineRule="auto"/>
              <w:rPr>
                <w:rFonts w:ascii="Times New Roman" w:hAnsi="Times New Roman" w:cs="Times New Roman"/>
                <w:bCs/>
                <w:sz w:val="24"/>
                <w:szCs w:val="24"/>
                <w:highlight w:val="yellow"/>
              </w:rPr>
            </w:pPr>
            <w:r w:rsidRPr="00DD4709">
              <w:rPr>
                <w:rFonts w:ascii="Times New Roman" w:eastAsiaTheme="minorEastAsia" w:hAnsi="Times New Roman" w:cs="Times New Roman"/>
                <w:bCs/>
                <w:sz w:val="24"/>
                <w:szCs w:val="24"/>
              </w:rPr>
              <w:t>Crossing Point Distance from Starting Substation</w:t>
            </w:r>
          </w:p>
        </w:tc>
        <w:tc>
          <w:tcPr>
            <w:tcW w:w="1870" w:type="dxa"/>
          </w:tcPr>
          <w:p w14:paraId="1912C364"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Crossing Section</w:t>
            </w:r>
          </w:p>
          <w:p w14:paraId="7FDE8082" w14:textId="77777777" w:rsidR="00DA42EA" w:rsidRPr="006F01CA" w:rsidRDefault="00DA42EA" w:rsidP="005C6311">
            <w:pPr>
              <w:rPr>
                <w:rFonts w:ascii="Times New Roman" w:hAnsi="Times New Roman" w:cs="Times New Roman"/>
                <w:bCs/>
                <w:sz w:val="24"/>
                <w:szCs w:val="24"/>
              </w:rPr>
            </w:pPr>
            <w:r w:rsidRPr="006F01CA">
              <w:rPr>
                <w:rFonts w:ascii="Times New Roman" w:hAnsi="Times New Roman" w:cs="Times New Roman"/>
                <w:bCs/>
                <w:sz w:val="24"/>
                <w:szCs w:val="24"/>
              </w:rPr>
              <w:t>AP-AP</w:t>
            </w:r>
          </w:p>
        </w:tc>
      </w:tr>
      <w:tr w:rsidR="00DA42EA" w:rsidRPr="006F01CA" w14:paraId="5E0B36FB" w14:textId="77777777" w:rsidTr="005C6311">
        <w:tc>
          <w:tcPr>
            <w:tcW w:w="535" w:type="dxa"/>
          </w:tcPr>
          <w:p w14:paraId="6FA9BBF3"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lastRenderedPageBreak/>
              <w:t>1</w:t>
            </w:r>
          </w:p>
        </w:tc>
        <w:tc>
          <w:tcPr>
            <w:tcW w:w="2430" w:type="dxa"/>
          </w:tcPr>
          <w:p w14:paraId="5D9C3C55" w14:textId="77777777" w:rsidR="00DA42EA" w:rsidRPr="006F01CA" w:rsidRDefault="00DA42EA" w:rsidP="005C6311">
            <w:pPr>
              <w:rPr>
                <w:rFonts w:ascii="Times New Roman" w:hAnsi="Times New Roman" w:cs="Times New Roman"/>
                <w:sz w:val="24"/>
                <w:szCs w:val="24"/>
              </w:rPr>
            </w:pPr>
          </w:p>
        </w:tc>
        <w:tc>
          <w:tcPr>
            <w:tcW w:w="1890" w:type="dxa"/>
          </w:tcPr>
          <w:p w14:paraId="4DC367D0" w14:textId="77777777" w:rsidR="00DA42EA" w:rsidRPr="006F01CA" w:rsidRDefault="00DA42EA" w:rsidP="005C6311">
            <w:pPr>
              <w:rPr>
                <w:rFonts w:ascii="Times New Roman" w:hAnsi="Times New Roman" w:cs="Times New Roman"/>
                <w:sz w:val="24"/>
                <w:szCs w:val="24"/>
              </w:rPr>
            </w:pPr>
          </w:p>
        </w:tc>
        <w:tc>
          <w:tcPr>
            <w:tcW w:w="2625" w:type="dxa"/>
          </w:tcPr>
          <w:p w14:paraId="5C7275B8"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2E1B07E9" w14:textId="77777777" w:rsidR="00DA42EA" w:rsidRPr="006F01CA" w:rsidRDefault="00DA42EA" w:rsidP="005C6311">
            <w:pPr>
              <w:rPr>
                <w:rFonts w:ascii="Times New Roman" w:hAnsi="Times New Roman" w:cs="Times New Roman"/>
                <w:sz w:val="24"/>
                <w:szCs w:val="24"/>
              </w:rPr>
            </w:pPr>
          </w:p>
        </w:tc>
      </w:tr>
      <w:tr w:rsidR="00DA42EA" w:rsidRPr="006F01CA" w14:paraId="7605B940" w14:textId="77777777" w:rsidTr="005C6311">
        <w:tc>
          <w:tcPr>
            <w:tcW w:w="535" w:type="dxa"/>
          </w:tcPr>
          <w:p w14:paraId="6F492401"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t>2</w:t>
            </w:r>
          </w:p>
        </w:tc>
        <w:tc>
          <w:tcPr>
            <w:tcW w:w="2430" w:type="dxa"/>
          </w:tcPr>
          <w:p w14:paraId="63F73EFC" w14:textId="77777777" w:rsidR="00DA42EA" w:rsidRPr="006F01CA" w:rsidRDefault="00DA42EA" w:rsidP="005C6311">
            <w:pPr>
              <w:rPr>
                <w:rFonts w:ascii="Times New Roman" w:hAnsi="Times New Roman" w:cs="Times New Roman"/>
                <w:sz w:val="24"/>
                <w:szCs w:val="24"/>
              </w:rPr>
            </w:pPr>
          </w:p>
        </w:tc>
        <w:tc>
          <w:tcPr>
            <w:tcW w:w="1890" w:type="dxa"/>
          </w:tcPr>
          <w:p w14:paraId="1F3836DF" w14:textId="77777777" w:rsidR="00DA42EA" w:rsidRPr="006F01CA" w:rsidRDefault="00DA42EA" w:rsidP="005C6311">
            <w:pPr>
              <w:rPr>
                <w:rFonts w:ascii="Times New Roman" w:hAnsi="Times New Roman" w:cs="Times New Roman"/>
                <w:sz w:val="24"/>
                <w:szCs w:val="24"/>
              </w:rPr>
            </w:pPr>
          </w:p>
        </w:tc>
        <w:tc>
          <w:tcPr>
            <w:tcW w:w="2625" w:type="dxa"/>
          </w:tcPr>
          <w:p w14:paraId="4A9DBD03"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2068F82E" w14:textId="77777777" w:rsidR="00DA42EA" w:rsidRPr="006F01CA" w:rsidRDefault="00DA42EA" w:rsidP="005C6311">
            <w:pPr>
              <w:rPr>
                <w:rFonts w:ascii="Times New Roman" w:hAnsi="Times New Roman" w:cs="Times New Roman"/>
                <w:sz w:val="24"/>
                <w:szCs w:val="24"/>
              </w:rPr>
            </w:pPr>
          </w:p>
        </w:tc>
      </w:tr>
      <w:tr w:rsidR="00DA42EA" w:rsidRPr="006F01CA" w14:paraId="4DE7E6FE" w14:textId="77777777" w:rsidTr="005C6311">
        <w:tc>
          <w:tcPr>
            <w:tcW w:w="535" w:type="dxa"/>
          </w:tcPr>
          <w:p w14:paraId="54A0C376" w14:textId="77777777" w:rsidR="00DA42EA" w:rsidRPr="006F01CA" w:rsidRDefault="00DA42EA" w:rsidP="005C6311">
            <w:pPr>
              <w:rPr>
                <w:rFonts w:ascii="Times New Roman" w:hAnsi="Times New Roman" w:cs="Times New Roman"/>
                <w:sz w:val="24"/>
                <w:szCs w:val="24"/>
              </w:rPr>
            </w:pPr>
            <w:r w:rsidRPr="006F01CA">
              <w:rPr>
                <w:rFonts w:ascii="Times New Roman" w:hAnsi="Times New Roman" w:cs="Times New Roman"/>
                <w:sz w:val="24"/>
                <w:szCs w:val="24"/>
              </w:rPr>
              <w:t>3</w:t>
            </w:r>
          </w:p>
        </w:tc>
        <w:tc>
          <w:tcPr>
            <w:tcW w:w="2430" w:type="dxa"/>
          </w:tcPr>
          <w:p w14:paraId="36775F68" w14:textId="77777777" w:rsidR="00DA42EA" w:rsidRPr="006F01CA" w:rsidRDefault="00DA42EA" w:rsidP="005C6311">
            <w:pPr>
              <w:rPr>
                <w:rFonts w:ascii="Times New Roman" w:hAnsi="Times New Roman" w:cs="Times New Roman"/>
                <w:sz w:val="24"/>
                <w:szCs w:val="24"/>
              </w:rPr>
            </w:pPr>
          </w:p>
        </w:tc>
        <w:tc>
          <w:tcPr>
            <w:tcW w:w="1890" w:type="dxa"/>
          </w:tcPr>
          <w:p w14:paraId="1C93F4F2" w14:textId="77777777" w:rsidR="00DA42EA" w:rsidRPr="006F01CA" w:rsidRDefault="00DA42EA" w:rsidP="005C6311">
            <w:pPr>
              <w:rPr>
                <w:rFonts w:ascii="Times New Roman" w:hAnsi="Times New Roman" w:cs="Times New Roman"/>
                <w:sz w:val="24"/>
                <w:szCs w:val="24"/>
              </w:rPr>
            </w:pPr>
          </w:p>
        </w:tc>
        <w:tc>
          <w:tcPr>
            <w:tcW w:w="2625" w:type="dxa"/>
          </w:tcPr>
          <w:p w14:paraId="7328AB6C" w14:textId="77777777" w:rsidR="00DA42EA" w:rsidRPr="005C6311" w:rsidRDefault="00DA42EA" w:rsidP="005C6311">
            <w:pPr>
              <w:spacing w:after="200" w:line="276" w:lineRule="auto"/>
              <w:rPr>
                <w:rFonts w:ascii="Times New Roman" w:hAnsi="Times New Roman" w:cs="Times New Roman"/>
                <w:sz w:val="24"/>
                <w:szCs w:val="24"/>
                <w:highlight w:val="yellow"/>
              </w:rPr>
            </w:pPr>
          </w:p>
        </w:tc>
        <w:tc>
          <w:tcPr>
            <w:tcW w:w="1870" w:type="dxa"/>
          </w:tcPr>
          <w:p w14:paraId="7A454152" w14:textId="77777777" w:rsidR="00DA42EA" w:rsidRPr="006F01CA" w:rsidRDefault="00DA42EA" w:rsidP="005C6311">
            <w:pPr>
              <w:rPr>
                <w:rFonts w:ascii="Times New Roman" w:hAnsi="Times New Roman" w:cs="Times New Roman"/>
                <w:sz w:val="24"/>
                <w:szCs w:val="24"/>
              </w:rPr>
            </w:pPr>
          </w:p>
        </w:tc>
      </w:tr>
    </w:tbl>
    <w:p w14:paraId="54957005" w14:textId="77777777" w:rsidR="00DA42EA" w:rsidRPr="006F01CA" w:rsidRDefault="00DA42EA" w:rsidP="00DA42EA">
      <w:pPr>
        <w:rPr>
          <w:rFonts w:ascii="Times New Roman" w:hAnsi="Times New Roman" w:cs="Times New Roman"/>
          <w:sz w:val="24"/>
          <w:szCs w:val="24"/>
          <w:lang w:val="en-GB"/>
        </w:rPr>
        <w:sectPr w:rsidR="00DA42EA" w:rsidRPr="006F01CA" w:rsidSect="00BA7910">
          <w:footerReference w:type="default" r:id="rId9"/>
          <w:pgSz w:w="11907" w:h="16839" w:code="9"/>
          <w:pgMar w:top="1440" w:right="1440" w:bottom="1440" w:left="1440" w:header="450" w:footer="720" w:gutter="0"/>
          <w:cols w:space="720"/>
          <w:docGrid w:linePitch="360"/>
        </w:sectPr>
      </w:pPr>
    </w:p>
    <w:p w14:paraId="03F7502E" w14:textId="77777777" w:rsidR="00DA42EA" w:rsidRPr="006F01CA" w:rsidRDefault="00DA42EA" w:rsidP="00DA42EA">
      <w:pPr>
        <w:pStyle w:val="Header"/>
        <w:jc w:val="right"/>
        <w:rPr>
          <w:rFonts w:ascii="Times New Roman" w:hAnsi="Times New Roman" w:cs="Times New Roman"/>
          <w:sz w:val="24"/>
          <w:szCs w:val="24"/>
        </w:rPr>
      </w:pPr>
      <w:r w:rsidRPr="006F01CA">
        <w:rPr>
          <w:rFonts w:ascii="Times New Roman" w:hAnsi="Times New Roman" w:cs="Times New Roman"/>
          <w:sz w:val="24"/>
          <w:szCs w:val="24"/>
        </w:rPr>
        <w:lastRenderedPageBreak/>
        <w:t>QF-DGN-13</w:t>
      </w:r>
    </w:p>
    <w:p w14:paraId="41CB9874" w14:textId="77777777" w:rsidR="00DA42EA" w:rsidRPr="006F01CA" w:rsidRDefault="00DA42EA" w:rsidP="00DA42EA">
      <w:pPr>
        <w:jc w:val="center"/>
        <w:rPr>
          <w:rFonts w:ascii="Times New Roman" w:hAnsi="Times New Roman" w:cs="Times New Roman"/>
          <w:bCs/>
          <w:sz w:val="24"/>
          <w:szCs w:val="24"/>
          <w:lang w:val="en-GB"/>
        </w:rPr>
      </w:pPr>
    </w:p>
    <w:p w14:paraId="3AA46645" w14:textId="77777777" w:rsidR="00DA42EA" w:rsidRPr="006F01CA" w:rsidRDefault="00DA42EA" w:rsidP="00DA42EA">
      <w:pPr>
        <w:jc w:val="center"/>
        <w:rPr>
          <w:rFonts w:ascii="Times New Roman" w:hAnsi="Times New Roman" w:cs="Times New Roman"/>
          <w:bCs/>
          <w:sz w:val="24"/>
          <w:szCs w:val="24"/>
          <w:lang w:val="en-GB"/>
        </w:rPr>
      </w:pPr>
      <w:r w:rsidRPr="006F01CA">
        <w:rPr>
          <w:rFonts w:ascii="Times New Roman" w:hAnsi="Times New Roman" w:cs="Times New Roman"/>
          <w:bCs/>
          <w:sz w:val="24"/>
          <w:szCs w:val="24"/>
          <w:lang w:val="en-GB"/>
        </w:rPr>
        <w:t>SURVEY DATA SUBMISSION FORMAT</w:t>
      </w:r>
    </w:p>
    <w:p w14:paraId="4FF42D85" w14:textId="77777777" w:rsidR="00DA42EA" w:rsidRPr="006F01CA" w:rsidRDefault="00DA42EA" w:rsidP="00DA42EA">
      <w:pPr>
        <w:rPr>
          <w:rFonts w:ascii="Times New Roman" w:hAnsi="Times New Roman" w:cs="Times New Roman"/>
          <w:bCs/>
          <w:sz w:val="24"/>
          <w:szCs w:val="24"/>
          <w:lang w:val="en-GB"/>
        </w:rPr>
      </w:pPr>
      <w:r w:rsidRPr="006F01CA">
        <w:rPr>
          <w:rFonts w:ascii="Times New Roman" w:hAnsi="Times New Roman" w:cs="Times New Roman"/>
          <w:bCs/>
          <w:sz w:val="24"/>
          <w:szCs w:val="24"/>
          <w:lang w:val="en-GB"/>
        </w:rPr>
        <w:t>Name of line:</w:t>
      </w:r>
    </w:p>
    <w:p w14:paraId="658339F4" w14:textId="77777777" w:rsidR="00DA42EA" w:rsidRPr="006F01CA" w:rsidRDefault="00DA42EA" w:rsidP="00DA42EA">
      <w:pPr>
        <w:rPr>
          <w:rFonts w:ascii="Times New Roman" w:hAnsi="Times New Roman" w:cs="Times New Roman"/>
          <w:bCs/>
          <w:sz w:val="24"/>
          <w:szCs w:val="24"/>
          <w:lang w:val="en-GB"/>
        </w:rPr>
      </w:pPr>
      <w:r w:rsidRPr="006F01CA">
        <w:rPr>
          <w:rFonts w:ascii="Times New Roman" w:hAnsi="Times New Roman" w:cs="Times New Roman"/>
          <w:bCs/>
          <w:sz w:val="24"/>
          <w:szCs w:val="24"/>
          <w:lang w:val="en-GB"/>
        </w:rPr>
        <w:t>Date of Survey:</w:t>
      </w:r>
    </w:p>
    <w:p w14:paraId="76534265" w14:textId="77777777" w:rsidR="00DA42EA" w:rsidRPr="006F01CA" w:rsidRDefault="00DA42EA" w:rsidP="00DA42EA">
      <w:pPr>
        <w:rPr>
          <w:rFonts w:ascii="Times New Roman" w:hAnsi="Times New Roman" w:cs="Times New Roman"/>
          <w:sz w:val="24"/>
          <w:szCs w:val="24"/>
          <w:lang w:val="en-GB"/>
        </w:rPr>
      </w:pPr>
      <w:r w:rsidRPr="006F01CA">
        <w:rPr>
          <w:rFonts w:ascii="Times New Roman" w:hAnsi="Times New Roman" w:cs="Times New Roman"/>
          <w:bCs/>
          <w:sz w:val="24"/>
          <w:szCs w:val="24"/>
          <w:lang w:val="en-GB"/>
        </w:rPr>
        <w:t>Equipment Model:</w:t>
      </w:r>
    </w:p>
    <w:p w14:paraId="73270716" w14:textId="77777777" w:rsidR="00DA42EA" w:rsidRPr="006F01CA" w:rsidRDefault="00DA42EA" w:rsidP="00DA42EA">
      <w:pPr>
        <w:rPr>
          <w:rFonts w:ascii="Times New Roman" w:hAnsi="Times New Roman" w:cs="Times New Roman"/>
          <w:sz w:val="24"/>
          <w:szCs w:val="24"/>
          <w:lang w:val="en-GB"/>
        </w:rPr>
      </w:pPr>
      <w:r w:rsidRPr="006F01CA">
        <w:rPr>
          <w:rFonts w:ascii="Times New Roman" w:hAnsi="Times New Roman" w:cs="Times New Roman"/>
          <w:sz w:val="24"/>
          <w:szCs w:val="24"/>
          <w:lang w:val="en-GB"/>
        </w:rPr>
        <w:t>*Coordinate to be matched with Google Earth*</w:t>
      </w:r>
    </w:p>
    <w:tbl>
      <w:tblPr>
        <w:tblW w:w="8733" w:type="dxa"/>
        <w:tblLook w:val="04A0" w:firstRow="1" w:lastRow="0" w:firstColumn="1" w:lastColumn="0" w:noHBand="0" w:noVBand="1"/>
      </w:tblPr>
      <w:tblGrid>
        <w:gridCol w:w="784"/>
        <w:gridCol w:w="995"/>
        <w:gridCol w:w="1145"/>
        <w:gridCol w:w="1199"/>
        <w:gridCol w:w="927"/>
        <w:gridCol w:w="1081"/>
        <w:gridCol w:w="1343"/>
        <w:gridCol w:w="1259"/>
      </w:tblGrid>
      <w:tr w:rsidR="00DA42EA" w:rsidRPr="006F01CA" w14:paraId="16CD7E71" w14:textId="77777777" w:rsidTr="005C6311">
        <w:trPr>
          <w:trHeight w:val="253"/>
        </w:trPr>
        <w:tc>
          <w:tcPr>
            <w:tcW w:w="78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B47D47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Point No.</w:t>
            </w:r>
          </w:p>
        </w:tc>
        <w:tc>
          <w:tcPr>
            <w:tcW w:w="995" w:type="dxa"/>
            <w:tcBorders>
              <w:top w:val="single" w:sz="8" w:space="0" w:color="auto"/>
              <w:left w:val="nil"/>
              <w:bottom w:val="single" w:sz="4" w:space="0" w:color="auto"/>
              <w:right w:val="single" w:sz="4" w:space="0" w:color="auto"/>
            </w:tcBorders>
            <w:shd w:val="clear" w:color="auto" w:fill="auto"/>
            <w:noWrap/>
            <w:vAlign w:val="center"/>
            <w:hideMark/>
          </w:tcPr>
          <w:p w14:paraId="4DAFEF9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Easting</w:t>
            </w:r>
          </w:p>
        </w:tc>
        <w:tc>
          <w:tcPr>
            <w:tcW w:w="1145" w:type="dxa"/>
            <w:tcBorders>
              <w:top w:val="single" w:sz="8" w:space="0" w:color="auto"/>
              <w:left w:val="nil"/>
              <w:bottom w:val="single" w:sz="4" w:space="0" w:color="auto"/>
              <w:right w:val="single" w:sz="4" w:space="0" w:color="auto"/>
            </w:tcBorders>
            <w:shd w:val="clear" w:color="auto" w:fill="auto"/>
            <w:noWrap/>
            <w:vAlign w:val="center"/>
            <w:hideMark/>
          </w:tcPr>
          <w:p w14:paraId="718668F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Northing</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14:paraId="4C74A22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Elevation (PWD)</w:t>
            </w:r>
          </w:p>
        </w:tc>
        <w:tc>
          <w:tcPr>
            <w:tcW w:w="927" w:type="dxa"/>
            <w:tcBorders>
              <w:top w:val="single" w:sz="8" w:space="0" w:color="auto"/>
              <w:left w:val="nil"/>
              <w:bottom w:val="single" w:sz="4" w:space="0" w:color="auto"/>
              <w:right w:val="single" w:sz="4" w:space="0" w:color="auto"/>
            </w:tcBorders>
            <w:shd w:val="clear" w:color="auto" w:fill="auto"/>
            <w:noWrap/>
            <w:vAlign w:val="center"/>
            <w:hideMark/>
          </w:tcPr>
          <w:p w14:paraId="317E238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Height</w:t>
            </w:r>
          </w:p>
        </w:tc>
        <w:tc>
          <w:tcPr>
            <w:tcW w:w="1081" w:type="dxa"/>
            <w:tcBorders>
              <w:top w:val="single" w:sz="8" w:space="0" w:color="auto"/>
              <w:left w:val="nil"/>
              <w:bottom w:val="single" w:sz="4" w:space="0" w:color="auto"/>
              <w:right w:val="single" w:sz="4" w:space="0" w:color="auto"/>
            </w:tcBorders>
            <w:shd w:val="clear" w:color="auto" w:fill="auto"/>
            <w:noWrap/>
            <w:vAlign w:val="center"/>
            <w:hideMark/>
          </w:tcPr>
          <w:p w14:paraId="4F2534E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Feature Code</w:t>
            </w:r>
          </w:p>
        </w:tc>
        <w:tc>
          <w:tcPr>
            <w:tcW w:w="1343" w:type="dxa"/>
            <w:tcBorders>
              <w:top w:val="single" w:sz="8" w:space="0" w:color="auto"/>
              <w:left w:val="nil"/>
              <w:bottom w:val="single" w:sz="4" w:space="0" w:color="auto"/>
              <w:right w:val="single" w:sz="4" w:space="0" w:color="auto"/>
            </w:tcBorders>
            <w:shd w:val="clear" w:color="auto" w:fill="auto"/>
            <w:noWrap/>
            <w:vAlign w:val="center"/>
            <w:hideMark/>
          </w:tcPr>
          <w:p w14:paraId="616B535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Comments on Plan</w:t>
            </w:r>
          </w:p>
        </w:tc>
        <w:tc>
          <w:tcPr>
            <w:tcW w:w="1259" w:type="dxa"/>
            <w:tcBorders>
              <w:top w:val="single" w:sz="8" w:space="0" w:color="auto"/>
              <w:left w:val="nil"/>
              <w:bottom w:val="single" w:sz="4" w:space="0" w:color="auto"/>
              <w:right w:val="single" w:sz="8" w:space="0" w:color="auto"/>
            </w:tcBorders>
            <w:shd w:val="clear" w:color="auto" w:fill="auto"/>
            <w:noWrap/>
            <w:vAlign w:val="center"/>
            <w:hideMark/>
          </w:tcPr>
          <w:p w14:paraId="6D6A01A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Highest flood level</w:t>
            </w:r>
          </w:p>
        </w:tc>
      </w:tr>
      <w:tr w:rsidR="00DA42EA" w:rsidRPr="006F01CA" w14:paraId="2EC9F190"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64787FC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w:t>
            </w:r>
          </w:p>
        </w:tc>
        <w:tc>
          <w:tcPr>
            <w:tcW w:w="995" w:type="dxa"/>
            <w:tcBorders>
              <w:top w:val="nil"/>
              <w:left w:val="nil"/>
              <w:bottom w:val="single" w:sz="4" w:space="0" w:color="auto"/>
              <w:right w:val="single" w:sz="4" w:space="0" w:color="auto"/>
            </w:tcBorders>
            <w:shd w:val="clear" w:color="auto" w:fill="auto"/>
            <w:noWrap/>
            <w:vAlign w:val="bottom"/>
            <w:hideMark/>
          </w:tcPr>
          <w:p w14:paraId="7DC9EC9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468783F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DEDD2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1BD7A22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A754CE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4112ED8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0E2EA70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EF55E16"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1444E22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w:t>
            </w:r>
          </w:p>
        </w:tc>
        <w:tc>
          <w:tcPr>
            <w:tcW w:w="995" w:type="dxa"/>
            <w:tcBorders>
              <w:top w:val="nil"/>
              <w:left w:val="nil"/>
              <w:bottom w:val="single" w:sz="4" w:space="0" w:color="auto"/>
              <w:right w:val="single" w:sz="4" w:space="0" w:color="auto"/>
            </w:tcBorders>
            <w:shd w:val="clear" w:color="auto" w:fill="auto"/>
            <w:noWrap/>
            <w:vAlign w:val="bottom"/>
            <w:hideMark/>
          </w:tcPr>
          <w:p w14:paraId="31A3C40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2A4620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2750F7A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8390D7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FC5911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095C5F4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7BED4C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F277573"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162747A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w:t>
            </w:r>
          </w:p>
        </w:tc>
        <w:tc>
          <w:tcPr>
            <w:tcW w:w="995" w:type="dxa"/>
            <w:tcBorders>
              <w:top w:val="nil"/>
              <w:left w:val="nil"/>
              <w:bottom w:val="single" w:sz="4" w:space="0" w:color="auto"/>
              <w:right w:val="single" w:sz="4" w:space="0" w:color="auto"/>
            </w:tcBorders>
            <w:shd w:val="clear" w:color="auto" w:fill="auto"/>
            <w:noWrap/>
            <w:vAlign w:val="bottom"/>
            <w:hideMark/>
          </w:tcPr>
          <w:p w14:paraId="7BF4034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5B2F2E3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3C0D937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FDFADC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731B5C5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7BB1C7A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6E46047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9BF9DAD"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77D1733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4</w:t>
            </w:r>
          </w:p>
        </w:tc>
        <w:tc>
          <w:tcPr>
            <w:tcW w:w="995" w:type="dxa"/>
            <w:tcBorders>
              <w:top w:val="nil"/>
              <w:left w:val="nil"/>
              <w:bottom w:val="single" w:sz="4" w:space="0" w:color="auto"/>
              <w:right w:val="single" w:sz="4" w:space="0" w:color="auto"/>
            </w:tcBorders>
            <w:shd w:val="clear" w:color="auto" w:fill="auto"/>
            <w:noWrap/>
            <w:vAlign w:val="bottom"/>
            <w:hideMark/>
          </w:tcPr>
          <w:p w14:paraId="393F3A1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49A538A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27C7CB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CC9954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C71B1D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70C0838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481FC7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4ABDFE1B"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710C90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5</w:t>
            </w:r>
          </w:p>
        </w:tc>
        <w:tc>
          <w:tcPr>
            <w:tcW w:w="995" w:type="dxa"/>
            <w:tcBorders>
              <w:top w:val="nil"/>
              <w:left w:val="nil"/>
              <w:bottom w:val="single" w:sz="4" w:space="0" w:color="auto"/>
              <w:right w:val="single" w:sz="4" w:space="0" w:color="auto"/>
            </w:tcBorders>
            <w:shd w:val="clear" w:color="auto" w:fill="auto"/>
            <w:noWrap/>
            <w:vAlign w:val="bottom"/>
            <w:hideMark/>
          </w:tcPr>
          <w:p w14:paraId="19FC901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0931BDC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44AE7F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8B2CD8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5E84384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116F82B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7DF568A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7F918373"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75CA277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6</w:t>
            </w:r>
          </w:p>
        </w:tc>
        <w:tc>
          <w:tcPr>
            <w:tcW w:w="995" w:type="dxa"/>
            <w:tcBorders>
              <w:top w:val="nil"/>
              <w:left w:val="nil"/>
              <w:bottom w:val="single" w:sz="4" w:space="0" w:color="auto"/>
              <w:right w:val="single" w:sz="4" w:space="0" w:color="auto"/>
            </w:tcBorders>
            <w:shd w:val="clear" w:color="auto" w:fill="auto"/>
            <w:noWrap/>
            <w:vAlign w:val="bottom"/>
            <w:hideMark/>
          </w:tcPr>
          <w:p w14:paraId="6758583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433D367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1E5FFA3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30F725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2A2435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05FDD18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755CAE2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6EE67A72"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C6CD40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7</w:t>
            </w:r>
          </w:p>
        </w:tc>
        <w:tc>
          <w:tcPr>
            <w:tcW w:w="995" w:type="dxa"/>
            <w:tcBorders>
              <w:top w:val="nil"/>
              <w:left w:val="nil"/>
              <w:bottom w:val="single" w:sz="4" w:space="0" w:color="auto"/>
              <w:right w:val="single" w:sz="4" w:space="0" w:color="auto"/>
            </w:tcBorders>
            <w:shd w:val="clear" w:color="auto" w:fill="auto"/>
            <w:noWrap/>
            <w:vAlign w:val="bottom"/>
            <w:hideMark/>
          </w:tcPr>
          <w:p w14:paraId="460EF71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472B2D4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E753F3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307A1F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6DE1B6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71CF57D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A69261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67C6435C"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1AF4559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8</w:t>
            </w:r>
          </w:p>
        </w:tc>
        <w:tc>
          <w:tcPr>
            <w:tcW w:w="995" w:type="dxa"/>
            <w:tcBorders>
              <w:top w:val="nil"/>
              <w:left w:val="nil"/>
              <w:bottom w:val="single" w:sz="4" w:space="0" w:color="auto"/>
              <w:right w:val="single" w:sz="4" w:space="0" w:color="auto"/>
            </w:tcBorders>
            <w:shd w:val="clear" w:color="auto" w:fill="auto"/>
            <w:noWrap/>
            <w:vAlign w:val="bottom"/>
            <w:hideMark/>
          </w:tcPr>
          <w:p w14:paraId="2A83296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04D79E0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ED6049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37B592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E189C9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513B274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655E253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634B6B7"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C1309D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9</w:t>
            </w:r>
          </w:p>
        </w:tc>
        <w:tc>
          <w:tcPr>
            <w:tcW w:w="995" w:type="dxa"/>
            <w:tcBorders>
              <w:top w:val="nil"/>
              <w:left w:val="nil"/>
              <w:bottom w:val="single" w:sz="4" w:space="0" w:color="auto"/>
              <w:right w:val="single" w:sz="4" w:space="0" w:color="auto"/>
            </w:tcBorders>
            <w:shd w:val="clear" w:color="auto" w:fill="auto"/>
            <w:noWrap/>
            <w:vAlign w:val="bottom"/>
            <w:hideMark/>
          </w:tcPr>
          <w:p w14:paraId="416D931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23B18BB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D4AA11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312912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5A5735A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5EB1E8C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6A3C4BC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42D37BF8"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4F5249A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10</w:t>
            </w:r>
          </w:p>
        </w:tc>
        <w:tc>
          <w:tcPr>
            <w:tcW w:w="995" w:type="dxa"/>
            <w:tcBorders>
              <w:top w:val="nil"/>
              <w:left w:val="nil"/>
              <w:bottom w:val="single" w:sz="4" w:space="0" w:color="auto"/>
              <w:right w:val="single" w:sz="4" w:space="0" w:color="auto"/>
            </w:tcBorders>
            <w:shd w:val="clear" w:color="auto" w:fill="auto"/>
            <w:noWrap/>
            <w:vAlign w:val="bottom"/>
            <w:hideMark/>
          </w:tcPr>
          <w:p w14:paraId="22E01D8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0AD89A2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329FB90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3489B44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21D6023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A203D4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1DB3D8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D463E12"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4647A77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11</w:t>
            </w:r>
          </w:p>
        </w:tc>
        <w:tc>
          <w:tcPr>
            <w:tcW w:w="995" w:type="dxa"/>
            <w:tcBorders>
              <w:top w:val="nil"/>
              <w:left w:val="nil"/>
              <w:bottom w:val="single" w:sz="4" w:space="0" w:color="auto"/>
              <w:right w:val="single" w:sz="4" w:space="0" w:color="auto"/>
            </w:tcBorders>
            <w:shd w:val="clear" w:color="auto" w:fill="auto"/>
            <w:noWrap/>
            <w:vAlign w:val="bottom"/>
            <w:hideMark/>
          </w:tcPr>
          <w:p w14:paraId="45F0804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3676344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FBF833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211AD55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1D7823B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4FF99B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7CB8168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7F03563F"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4AC8156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12</w:t>
            </w:r>
          </w:p>
        </w:tc>
        <w:tc>
          <w:tcPr>
            <w:tcW w:w="995" w:type="dxa"/>
            <w:tcBorders>
              <w:top w:val="nil"/>
              <w:left w:val="nil"/>
              <w:bottom w:val="single" w:sz="4" w:space="0" w:color="auto"/>
              <w:right w:val="single" w:sz="4" w:space="0" w:color="auto"/>
            </w:tcBorders>
            <w:shd w:val="clear" w:color="auto" w:fill="auto"/>
            <w:noWrap/>
            <w:vAlign w:val="bottom"/>
            <w:hideMark/>
          </w:tcPr>
          <w:p w14:paraId="78E8DFB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18DC23A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050E7A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4AD4DD8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34312F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1F3AFA1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4997AA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35CD9EC"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E10993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13</w:t>
            </w:r>
          </w:p>
        </w:tc>
        <w:tc>
          <w:tcPr>
            <w:tcW w:w="995" w:type="dxa"/>
            <w:tcBorders>
              <w:top w:val="nil"/>
              <w:left w:val="nil"/>
              <w:bottom w:val="single" w:sz="4" w:space="0" w:color="auto"/>
              <w:right w:val="single" w:sz="4" w:space="0" w:color="auto"/>
            </w:tcBorders>
            <w:shd w:val="clear" w:color="auto" w:fill="auto"/>
            <w:noWrap/>
            <w:vAlign w:val="bottom"/>
            <w:hideMark/>
          </w:tcPr>
          <w:p w14:paraId="1DD27CD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2F0D18B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247A8DB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0C9C29E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5E0177F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7964E74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F0A25E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748AC502"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C2105C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14</w:t>
            </w:r>
          </w:p>
        </w:tc>
        <w:tc>
          <w:tcPr>
            <w:tcW w:w="995" w:type="dxa"/>
            <w:tcBorders>
              <w:top w:val="nil"/>
              <w:left w:val="nil"/>
              <w:bottom w:val="single" w:sz="4" w:space="0" w:color="auto"/>
              <w:right w:val="single" w:sz="4" w:space="0" w:color="auto"/>
            </w:tcBorders>
            <w:shd w:val="clear" w:color="auto" w:fill="auto"/>
            <w:noWrap/>
            <w:vAlign w:val="bottom"/>
            <w:hideMark/>
          </w:tcPr>
          <w:p w14:paraId="69E6A0D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4FB54F3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79ADD00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1C12292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7FC0C49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143648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1751A9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298EC44"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AB4E4F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15</w:t>
            </w:r>
          </w:p>
        </w:tc>
        <w:tc>
          <w:tcPr>
            <w:tcW w:w="995" w:type="dxa"/>
            <w:tcBorders>
              <w:top w:val="nil"/>
              <w:left w:val="nil"/>
              <w:bottom w:val="single" w:sz="4" w:space="0" w:color="auto"/>
              <w:right w:val="single" w:sz="4" w:space="0" w:color="auto"/>
            </w:tcBorders>
            <w:shd w:val="clear" w:color="auto" w:fill="auto"/>
            <w:noWrap/>
            <w:vAlign w:val="bottom"/>
            <w:hideMark/>
          </w:tcPr>
          <w:p w14:paraId="58C0F90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E1F445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108D5E3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1A63A4F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7BBC7AC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08BF4FC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E65632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682E7882"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FACA92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16</w:t>
            </w:r>
          </w:p>
        </w:tc>
        <w:tc>
          <w:tcPr>
            <w:tcW w:w="995" w:type="dxa"/>
            <w:tcBorders>
              <w:top w:val="nil"/>
              <w:left w:val="nil"/>
              <w:bottom w:val="single" w:sz="4" w:space="0" w:color="auto"/>
              <w:right w:val="single" w:sz="4" w:space="0" w:color="auto"/>
            </w:tcBorders>
            <w:shd w:val="clear" w:color="auto" w:fill="auto"/>
            <w:noWrap/>
            <w:vAlign w:val="bottom"/>
            <w:hideMark/>
          </w:tcPr>
          <w:p w14:paraId="5DE2C6D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5FF400D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2ED25D2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74B86F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0785929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A56658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4F82CE3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1B1C6621"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59D2139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17</w:t>
            </w:r>
          </w:p>
        </w:tc>
        <w:tc>
          <w:tcPr>
            <w:tcW w:w="995" w:type="dxa"/>
            <w:tcBorders>
              <w:top w:val="nil"/>
              <w:left w:val="nil"/>
              <w:bottom w:val="single" w:sz="4" w:space="0" w:color="auto"/>
              <w:right w:val="single" w:sz="4" w:space="0" w:color="auto"/>
            </w:tcBorders>
            <w:shd w:val="clear" w:color="auto" w:fill="auto"/>
            <w:noWrap/>
            <w:vAlign w:val="bottom"/>
            <w:hideMark/>
          </w:tcPr>
          <w:p w14:paraId="6B45F45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5BCD80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8B82D3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7CABFC2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CF6896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4902888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013CF8A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9A7D31B" w14:textId="77777777" w:rsidTr="0064698F">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2B86C7B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18</w:t>
            </w:r>
          </w:p>
        </w:tc>
        <w:tc>
          <w:tcPr>
            <w:tcW w:w="995" w:type="dxa"/>
            <w:tcBorders>
              <w:top w:val="nil"/>
              <w:left w:val="nil"/>
              <w:bottom w:val="single" w:sz="4" w:space="0" w:color="auto"/>
              <w:right w:val="single" w:sz="4" w:space="0" w:color="auto"/>
            </w:tcBorders>
            <w:shd w:val="clear" w:color="auto" w:fill="auto"/>
            <w:noWrap/>
            <w:vAlign w:val="bottom"/>
            <w:hideMark/>
          </w:tcPr>
          <w:p w14:paraId="6CA7D67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DDC3AE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04CDCA0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5CB407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4175B0C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5B0AE8E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4C95CB5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47C8588A" w14:textId="77777777" w:rsidTr="0064698F">
        <w:trPr>
          <w:trHeight w:val="253"/>
        </w:trPr>
        <w:tc>
          <w:tcPr>
            <w:tcW w:w="7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5A734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lastRenderedPageBreak/>
              <w:t>19</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70419D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735F504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2A97764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0FA079F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1A732D0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4F943A6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single" w:sz="4" w:space="0" w:color="auto"/>
              <w:left w:val="nil"/>
              <w:bottom w:val="single" w:sz="4" w:space="0" w:color="auto"/>
              <w:right w:val="single" w:sz="8" w:space="0" w:color="auto"/>
            </w:tcBorders>
            <w:shd w:val="clear" w:color="000000" w:fill="FFFFFF"/>
            <w:noWrap/>
            <w:vAlign w:val="bottom"/>
            <w:hideMark/>
          </w:tcPr>
          <w:p w14:paraId="0490F30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E285F64"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6BF98FC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20</w:t>
            </w:r>
          </w:p>
        </w:tc>
        <w:tc>
          <w:tcPr>
            <w:tcW w:w="995" w:type="dxa"/>
            <w:tcBorders>
              <w:top w:val="nil"/>
              <w:left w:val="nil"/>
              <w:bottom w:val="single" w:sz="4" w:space="0" w:color="auto"/>
              <w:right w:val="single" w:sz="4" w:space="0" w:color="auto"/>
            </w:tcBorders>
            <w:shd w:val="clear" w:color="auto" w:fill="auto"/>
            <w:noWrap/>
            <w:vAlign w:val="bottom"/>
            <w:hideMark/>
          </w:tcPr>
          <w:p w14:paraId="600DC9D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0C05236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3C2B3E1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61FAE4B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7125BFF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000000" w:fill="FFFFFF"/>
            <w:noWrap/>
            <w:vAlign w:val="bottom"/>
            <w:hideMark/>
          </w:tcPr>
          <w:p w14:paraId="50430F85" w14:textId="77777777" w:rsidR="00DA42EA" w:rsidRPr="006F01CA" w:rsidRDefault="00DA42EA" w:rsidP="005C6311">
            <w:pPr>
              <w:jc w:val="center"/>
              <w:rPr>
                <w:rFonts w:ascii="Times New Roman" w:eastAsia="Times New Roman" w:hAnsi="Times New Roman" w:cs="Times New Roman"/>
                <w:bCs/>
                <w:sz w:val="24"/>
                <w:szCs w:val="24"/>
                <w:lang w:val="en-GB" w:bidi="bn-BD"/>
              </w:rPr>
            </w:pPr>
            <w:r w:rsidRPr="006F01CA">
              <w:rPr>
                <w:rFonts w:ascii="Times New Roman" w:eastAsia="Times New Roman" w:hAnsi="Times New Roman" w:cs="Times New Roman"/>
                <w:bCs/>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7B74D9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A555DF6"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DE0486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21</w:t>
            </w:r>
          </w:p>
        </w:tc>
        <w:tc>
          <w:tcPr>
            <w:tcW w:w="995" w:type="dxa"/>
            <w:tcBorders>
              <w:top w:val="nil"/>
              <w:left w:val="nil"/>
              <w:bottom w:val="single" w:sz="4" w:space="0" w:color="auto"/>
              <w:right w:val="single" w:sz="4" w:space="0" w:color="auto"/>
            </w:tcBorders>
            <w:shd w:val="clear" w:color="auto" w:fill="auto"/>
            <w:noWrap/>
            <w:vAlign w:val="bottom"/>
            <w:hideMark/>
          </w:tcPr>
          <w:p w14:paraId="6045B54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6D47A72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70E3640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E80F52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14498AD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64606AB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61EADE0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5C3C6E74"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802538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22</w:t>
            </w:r>
          </w:p>
        </w:tc>
        <w:tc>
          <w:tcPr>
            <w:tcW w:w="995" w:type="dxa"/>
            <w:tcBorders>
              <w:top w:val="nil"/>
              <w:left w:val="nil"/>
              <w:bottom w:val="single" w:sz="4" w:space="0" w:color="auto"/>
              <w:right w:val="single" w:sz="4" w:space="0" w:color="auto"/>
            </w:tcBorders>
            <w:shd w:val="clear" w:color="auto" w:fill="auto"/>
            <w:noWrap/>
            <w:vAlign w:val="bottom"/>
            <w:hideMark/>
          </w:tcPr>
          <w:p w14:paraId="5C4C100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6D0ED0A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C676BC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69EE50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28C5CDE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4779213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0CFCE07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5A629AA"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1566329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23</w:t>
            </w:r>
          </w:p>
        </w:tc>
        <w:tc>
          <w:tcPr>
            <w:tcW w:w="995" w:type="dxa"/>
            <w:tcBorders>
              <w:top w:val="nil"/>
              <w:left w:val="nil"/>
              <w:bottom w:val="single" w:sz="4" w:space="0" w:color="auto"/>
              <w:right w:val="single" w:sz="4" w:space="0" w:color="auto"/>
            </w:tcBorders>
            <w:shd w:val="clear" w:color="auto" w:fill="auto"/>
            <w:noWrap/>
            <w:vAlign w:val="bottom"/>
            <w:hideMark/>
          </w:tcPr>
          <w:p w14:paraId="0CAF3AD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3970691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287BCF2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30C5D49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078A5A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1F76DAF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DBC236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E42EDC2"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7299280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24</w:t>
            </w:r>
          </w:p>
        </w:tc>
        <w:tc>
          <w:tcPr>
            <w:tcW w:w="995" w:type="dxa"/>
            <w:tcBorders>
              <w:top w:val="nil"/>
              <w:left w:val="nil"/>
              <w:bottom w:val="single" w:sz="4" w:space="0" w:color="auto"/>
              <w:right w:val="single" w:sz="4" w:space="0" w:color="auto"/>
            </w:tcBorders>
            <w:shd w:val="clear" w:color="auto" w:fill="auto"/>
            <w:noWrap/>
            <w:vAlign w:val="bottom"/>
            <w:hideMark/>
          </w:tcPr>
          <w:p w14:paraId="78A1D3D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348883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409F81B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42406FE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D118E4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658C8E8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5C442B6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6F038E78"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28A7FA4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25</w:t>
            </w:r>
          </w:p>
        </w:tc>
        <w:tc>
          <w:tcPr>
            <w:tcW w:w="995" w:type="dxa"/>
            <w:tcBorders>
              <w:top w:val="nil"/>
              <w:left w:val="nil"/>
              <w:bottom w:val="single" w:sz="4" w:space="0" w:color="auto"/>
              <w:right w:val="single" w:sz="4" w:space="0" w:color="auto"/>
            </w:tcBorders>
            <w:shd w:val="clear" w:color="auto" w:fill="auto"/>
            <w:noWrap/>
            <w:vAlign w:val="bottom"/>
            <w:hideMark/>
          </w:tcPr>
          <w:p w14:paraId="4F3A391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07ADB88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2E8D906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07E8919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0025F1C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4AB8067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10DC505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35292C8"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767D828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26</w:t>
            </w:r>
          </w:p>
        </w:tc>
        <w:tc>
          <w:tcPr>
            <w:tcW w:w="995" w:type="dxa"/>
            <w:tcBorders>
              <w:top w:val="nil"/>
              <w:left w:val="nil"/>
              <w:bottom w:val="single" w:sz="4" w:space="0" w:color="auto"/>
              <w:right w:val="single" w:sz="4" w:space="0" w:color="auto"/>
            </w:tcBorders>
            <w:shd w:val="clear" w:color="auto" w:fill="auto"/>
            <w:noWrap/>
            <w:vAlign w:val="bottom"/>
            <w:hideMark/>
          </w:tcPr>
          <w:p w14:paraId="4804AB3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62A204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4925D4F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4B68853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03CB5544"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A92D3B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5DD0EE4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B55665C"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1D5CCD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27</w:t>
            </w:r>
          </w:p>
        </w:tc>
        <w:tc>
          <w:tcPr>
            <w:tcW w:w="995" w:type="dxa"/>
            <w:tcBorders>
              <w:top w:val="nil"/>
              <w:left w:val="nil"/>
              <w:bottom w:val="single" w:sz="4" w:space="0" w:color="auto"/>
              <w:right w:val="single" w:sz="4" w:space="0" w:color="auto"/>
            </w:tcBorders>
            <w:shd w:val="clear" w:color="auto" w:fill="auto"/>
            <w:noWrap/>
            <w:vAlign w:val="bottom"/>
            <w:hideMark/>
          </w:tcPr>
          <w:p w14:paraId="022000D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20CCFC7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72FD5EB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7D26E18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57A7C70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5A8BF5B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465D7B7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15B8DD93"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664495C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28</w:t>
            </w:r>
          </w:p>
        </w:tc>
        <w:tc>
          <w:tcPr>
            <w:tcW w:w="995" w:type="dxa"/>
            <w:tcBorders>
              <w:top w:val="nil"/>
              <w:left w:val="nil"/>
              <w:bottom w:val="single" w:sz="4" w:space="0" w:color="auto"/>
              <w:right w:val="single" w:sz="4" w:space="0" w:color="auto"/>
            </w:tcBorders>
            <w:shd w:val="clear" w:color="auto" w:fill="auto"/>
            <w:noWrap/>
            <w:vAlign w:val="bottom"/>
            <w:hideMark/>
          </w:tcPr>
          <w:p w14:paraId="7032387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51AD639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03D30FA6"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530BFAB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0D9E2D2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0836EF8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E8F2CD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26511D34"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7019083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29</w:t>
            </w:r>
          </w:p>
        </w:tc>
        <w:tc>
          <w:tcPr>
            <w:tcW w:w="995" w:type="dxa"/>
            <w:tcBorders>
              <w:top w:val="nil"/>
              <w:left w:val="nil"/>
              <w:bottom w:val="single" w:sz="4" w:space="0" w:color="auto"/>
              <w:right w:val="single" w:sz="4" w:space="0" w:color="auto"/>
            </w:tcBorders>
            <w:shd w:val="clear" w:color="auto" w:fill="auto"/>
            <w:noWrap/>
            <w:vAlign w:val="bottom"/>
            <w:hideMark/>
          </w:tcPr>
          <w:p w14:paraId="0B5D58E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1728B33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0F6F42C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3A60CBC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2E76F0E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2403C22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F3D1B6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71F1448"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10DA251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30</w:t>
            </w:r>
          </w:p>
        </w:tc>
        <w:tc>
          <w:tcPr>
            <w:tcW w:w="995" w:type="dxa"/>
            <w:tcBorders>
              <w:top w:val="nil"/>
              <w:left w:val="nil"/>
              <w:bottom w:val="single" w:sz="4" w:space="0" w:color="auto"/>
              <w:right w:val="single" w:sz="4" w:space="0" w:color="auto"/>
            </w:tcBorders>
            <w:shd w:val="clear" w:color="auto" w:fill="auto"/>
            <w:noWrap/>
            <w:vAlign w:val="bottom"/>
            <w:hideMark/>
          </w:tcPr>
          <w:p w14:paraId="1BCE9F7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60C8F24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180330F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4D7921EE"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3B1790E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000000" w:fill="FFFFFF"/>
            <w:noWrap/>
            <w:vAlign w:val="bottom"/>
            <w:hideMark/>
          </w:tcPr>
          <w:p w14:paraId="121E1DB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867F49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4EAB59B"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E59D65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31</w:t>
            </w:r>
          </w:p>
        </w:tc>
        <w:tc>
          <w:tcPr>
            <w:tcW w:w="995" w:type="dxa"/>
            <w:tcBorders>
              <w:top w:val="nil"/>
              <w:left w:val="nil"/>
              <w:bottom w:val="single" w:sz="4" w:space="0" w:color="auto"/>
              <w:right w:val="single" w:sz="4" w:space="0" w:color="auto"/>
            </w:tcBorders>
            <w:shd w:val="clear" w:color="auto" w:fill="auto"/>
            <w:noWrap/>
            <w:vAlign w:val="bottom"/>
            <w:hideMark/>
          </w:tcPr>
          <w:p w14:paraId="177F91D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140A58E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6C010BBA"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7F2BC3C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4D03523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13769BA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483DC63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146A3558"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3B45AB9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32</w:t>
            </w:r>
          </w:p>
        </w:tc>
        <w:tc>
          <w:tcPr>
            <w:tcW w:w="995" w:type="dxa"/>
            <w:tcBorders>
              <w:top w:val="nil"/>
              <w:left w:val="nil"/>
              <w:bottom w:val="single" w:sz="4" w:space="0" w:color="auto"/>
              <w:right w:val="single" w:sz="4" w:space="0" w:color="auto"/>
            </w:tcBorders>
            <w:shd w:val="clear" w:color="auto" w:fill="auto"/>
            <w:noWrap/>
            <w:vAlign w:val="bottom"/>
            <w:hideMark/>
          </w:tcPr>
          <w:p w14:paraId="7AD38C4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20B8646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CF034F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062C72AD"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7237F7E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682DC3A3"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3EB72DF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381E7DC1"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498D2CB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33</w:t>
            </w:r>
          </w:p>
        </w:tc>
        <w:tc>
          <w:tcPr>
            <w:tcW w:w="995" w:type="dxa"/>
            <w:tcBorders>
              <w:top w:val="nil"/>
              <w:left w:val="nil"/>
              <w:bottom w:val="single" w:sz="4" w:space="0" w:color="auto"/>
              <w:right w:val="single" w:sz="4" w:space="0" w:color="auto"/>
            </w:tcBorders>
            <w:shd w:val="clear" w:color="auto" w:fill="auto"/>
            <w:noWrap/>
            <w:vAlign w:val="bottom"/>
            <w:hideMark/>
          </w:tcPr>
          <w:p w14:paraId="47F82CD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16DDD45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287821"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4695785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6F372A4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325CC85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2C7FA66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08FFA410"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04CB168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34</w:t>
            </w:r>
          </w:p>
        </w:tc>
        <w:tc>
          <w:tcPr>
            <w:tcW w:w="995" w:type="dxa"/>
            <w:tcBorders>
              <w:top w:val="nil"/>
              <w:left w:val="nil"/>
              <w:bottom w:val="single" w:sz="4" w:space="0" w:color="auto"/>
              <w:right w:val="single" w:sz="4" w:space="0" w:color="auto"/>
            </w:tcBorders>
            <w:shd w:val="clear" w:color="auto" w:fill="auto"/>
            <w:noWrap/>
            <w:vAlign w:val="bottom"/>
            <w:hideMark/>
          </w:tcPr>
          <w:p w14:paraId="7E2C027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967B61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1AC1A457"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11CA6D8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1DD9B329"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43BAE5D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740F460F"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r w:rsidR="00DA42EA" w:rsidRPr="006F01CA" w14:paraId="6EF4F02A" w14:textId="77777777" w:rsidTr="005C6311">
        <w:trPr>
          <w:trHeight w:val="253"/>
        </w:trPr>
        <w:tc>
          <w:tcPr>
            <w:tcW w:w="784" w:type="dxa"/>
            <w:tcBorders>
              <w:top w:val="nil"/>
              <w:left w:val="single" w:sz="8" w:space="0" w:color="auto"/>
              <w:bottom w:val="single" w:sz="4" w:space="0" w:color="auto"/>
              <w:right w:val="single" w:sz="4" w:space="0" w:color="auto"/>
            </w:tcBorders>
            <w:shd w:val="clear" w:color="auto" w:fill="auto"/>
            <w:noWrap/>
            <w:vAlign w:val="bottom"/>
            <w:hideMark/>
          </w:tcPr>
          <w:p w14:paraId="5245C1F8"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35</w:t>
            </w:r>
          </w:p>
        </w:tc>
        <w:tc>
          <w:tcPr>
            <w:tcW w:w="995" w:type="dxa"/>
            <w:tcBorders>
              <w:top w:val="nil"/>
              <w:left w:val="nil"/>
              <w:bottom w:val="single" w:sz="4" w:space="0" w:color="auto"/>
              <w:right w:val="single" w:sz="4" w:space="0" w:color="auto"/>
            </w:tcBorders>
            <w:shd w:val="clear" w:color="auto" w:fill="auto"/>
            <w:noWrap/>
            <w:vAlign w:val="bottom"/>
            <w:hideMark/>
          </w:tcPr>
          <w:p w14:paraId="592F1DDC"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45" w:type="dxa"/>
            <w:tcBorders>
              <w:top w:val="nil"/>
              <w:left w:val="nil"/>
              <w:bottom w:val="single" w:sz="4" w:space="0" w:color="auto"/>
              <w:right w:val="single" w:sz="4" w:space="0" w:color="auto"/>
            </w:tcBorders>
            <w:shd w:val="clear" w:color="auto" w:fill="auto"/>
            <w:noWrap/>
            <w:vAlign w:val="bottom"/>
            <w:hideMark/>
          </w:tcPr>
          <w:p w14:paraId="7F9967C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199" w:type="dxa"/>
            <w:tcBorders>
              <w:top w:val="nil"/>
              <w:left w:val="nil"/>
              <w:bottom w:val="single" w:sz="4" w:space="0" w:color="auto"/>
              <w:right w:val="single" w:sz="4" w:space="0" w:color="auto"/>
            </w:tcBorders>
            <w:shd w:val="clear" w:color="auto" w:fill="auto"/>
            <w:noWrap/>
            <w:vAlign w:val="bottom"/>
            <w:hideMark/>
          </w:tcPr>
          <w:p w14:paraId="3B2FE60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927" w:type="dxa"/>
            <w:tcBorders>
              <w:top w:val="nil"/>
              <w:left w:val="nil"/>
              <w:bottom w:val="single" w:sz="4" w:space="0" w:color="auto"/>
              <w:right w:val="single" w:sz="4" w:space="0" w:color="auto"/>
            </w:tcBorders>
            <w:shd w:val="clear" w:color="auto" w:fill="auto"/>
            <w:noWrap/>
            <w:vAlign w:val="bottom"/>
            <w:hideMark/>
          </w:tcPr>
          <w:p w14:paraId="3797BFF5"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081" w:type="dxa"/>
            <w:tcBorders>
              <w:top w:val="nil"/>
              <w:left w:val="nil"/>
              <w:bottom w:val="single" w:sz="4" w:space="0" w:color="auto"/>
              <w:right w:val="single" w:sz="4" w:space="0" w:color="auto"/>
            </w:tcBorders>
            <w:shd w:val="clear" w:color="auto" w:fill="auto"/>
            <w:noWrap/>
            <w:vAlign w:val="bottom"/>
            <w:hideMark/>
          </w:tcPr>
          <w:p w14:paraId="53ABDCB0"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343" w:type="dxa"/>
            <w:tcBorders>
              <w:top w:val="nil"/>
              <w:left w:val="nil"/>
              <w:bottom w:val="single" w:sz="4" w:space="0" w:color="auto"/>
              <w:right w:val="single" w:sz="4" w:space="0" w:color="auto"/>
            </w:tcBorders>
            <w:shd w:val="clear" w:color="auto" w:fill="auto"/>
            <w:noWrap/>
            <w:vAlign w:val="bottom"/>
            <w:hideMark/>
          </w:tcPr>
          <w:p w14:paraId="033E3F1B"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c>
          <w:tcPr>
            <w:tcW w:w="1259" w:type="dxa"/>
            <w:tcBorders>
              <w:top w:val="nil"/>
              <w:left w:val="nil"/>
              <w:bottom w:val="single" w:sz="4" w:space="0" w:color="auto"/>
              <w:right w:val="single" w:sz="8" w:space="0" w:color="auto"/>
            </w:tcBorders>
            <w:shd w:val="clear" w:color="000000" w:fill="FFFFFF"/>
            <w:noWrap/>
            <w:vAlign w:val="bottom"/>
            <w:hideMark/>
          </w:tcPr>
          <w:p w14:paraId="0607A942" w14:textId="77777777" w:rsidR="00DA42EA" w:rsidRPr="006F01CA" w:rsidRDefault="00DA42EA" w:rsidP="005C6311">
            <w:pPr>
              <w:jc w:val="center"/>
              <w:rPr>
                <w:rFonts w:ascii="Times New Roman" w:eastAsia="Times New Roman" w:hAnsi="Times New Roman" w:cs="Times New Roman"/>
                <w:sz w:val="24"/>
                <w:szCs w:val="24"/>
                <w:lang w:val="en-GB" w:bidi="bn-BD"/>
              </w:rPr>
            </w:pPr>
            <w:r w:rsidRPr="006F01CA">
              <w:rPr>
                <w:rFonts w:ascii="Times New Roman" w:eastAsia="Times New Roman" w:hAnsi="Times New Roman" w:cs="Times New Roman"/>
                <w:sz w:val="24"/>
                <w:szCs w:val="24"/>
                <w:lang w:val="en-GB" w:bidi="bn-BD"/>
              </w:rPr>
              <w:t> </w:t>
            </w:r>
          </w:p>
        </w:tc>
      </w:tr>
    </w:tbl>
    <w:p w14:paraId="45AE6C04" w14:textId="77777777" w:rsidR="00DA42EA" w:rsidRPr="006F01CA" w:rsidRDefault="00DA42EA" w:rsidP="00DA42EA">
      <w:pPr>
        <w:rPr>
          <w:rFonts w:ascii="Times New Roman" w:hAnsi="Times New Roman" w:cs="Times New Roman"/>
          <w:sz w:val="24"/>
          <w:szCs w:val="24"/>
          <w:lang w:val="en-GB"/>
        </w:rPr>
        <w:sectPr w:rsidR="00DA42EA" w:rsidRPr="006F01CA" w:rsidSect="00BA7910">
          <w:headerReference w:type="default" r:id="rId10"/>
          <w:pgSz w:w="11907" w:h="16839" w:code="9"/>
          <w:pgMar w:top="1440" w:right="1440" w:bottom="1440" w:left="1440" w:header="450" w:footer="720" w:gutter="0"/>
          <w:cols w:space="720"/>
          <w:docGrid w:linePitch="360"/>
        </w:sectPr>
      </w:pPr>
    </w:p>
    <w:p w14:paraId="4F72AE3E" w14:textId="77777777" w:rsidR="00DA42EA" w:rsidRPr="006F01CA" w:rsidRDefault="00DA42EA" w:rsidP="00DA42EA">
      <w:pPr>
        <w:pStyle w:val="Header"/>
        <w:jc w:val="right"/>
        <w:rPr>
          <w:rFonts w:ascii="Times New Roman" w:hAnsi="Times New Roman" w:cs="Times New Roman"/>
          <w:sz w:val="24"/>
          <w:szCs w:val="24"/>
        </w:rPr>
      </w:pPr>
      <w:r w:rsidRPr="006F01CA">
        <w:rPr>
          <w:rFonts w:ascii="Times New Roman" w:hAnsi="Times New Roman" w:cs="Times New Roman"/>
          <w:sz w:val="24"/>
          <w:szCs w:val="24"/>
        </w:rPr>
        <w:lastRenderedPageBreak/>
        <w:t>QF-DGN-14</w:t>
      </w:r>
    </w:p>
    <w:p w14:paraId="7D9363BA" w14:textId="77777777" w:rsidR="00DA42EA" w:rsidRPr="006F01CA" w:rsidRDefault="00DA42EA" w:rsidP="00DA42EA">
      <w:pPr>
        <w:jc w:val="center"/>
        <w:rPr>
          <w:rFonts w:ascii="Times New Roman" w:hAnsi="Times New Roman" w:cs="Times New Roman"/>
          <w:bCs/>
          <w:sz w:val="24"/>
          <w:szCs w:val="24"/>
          <w:lang w:val="en-GB"/>
        </w:rPr>
      </w:pPr>
    </w:p>
    <w:p w14:paraId="1A65C34B" w14:textId="77777777" w:rsidR="00DA42EA" w:rsidRPr="006F01CA" w:rsidRDefault="00DA42EA" w:rsidP="00DA42EA">
      <w:pPr>
        <w:jc w:val="center"/>
        <w:rPr>
          <w:rFonts w:ascii="Times New Roman" w:hAnsi="Times New Roman" w:cs="Times New Roman"/>
          <w:bCs/>
          <w:sz w:val="24"/>
          <w:szCs w:val="24"/>
          <w:lang w:val="en-GB"/>
        </w:rPr>
      </w:pPr>
      <w:r w:rsidRPr="006F01CA">
        <w:rPr>
          <w:rFonts w:ascii="Times New Roman" w:hAnsi="Times New Roman" w:cs="Times New Roman"/>
          <w:bCs/>
          <w:sz w:val="24"/>
          <w:szCs w:val="24"/>
          <w:lang w:val="en-GB"/>
        </w:rPr>
        <w:t>FEATURE CODE TABLE</w:t>
      </w:r>
    </w:p>
    <w:tbl>
      <w:tblPr>
        <w:tblW w:w="8894" w:type="dxa"/>
        <w:tblInd w:w="113" w:type="dxa"/>
        <w:tblLook w:val="04A0" w:firstRow="1" w:lastRow="0" w:firstColumn="1" w:lastColumn="0" w:noHBand="0" w:noVBand="1"/>
      </w:tblPr>
      <w:tblGrid>
        <w:gridCol w:w="944"/>
        <w:gridCol w:w="1813"/>
        <w:gridCol w:w="6137"/>
      </w:tblGrid>
      <w:tr w:rsidR="005616B3" w:rsidRPr="006F01CA" w14:paraId="56B61601" w14:textId="77777777" w:rsidTr="009B5585">
        <w:trPr>
          <w:trHeight w:val="555"/>
          <w:tblHeader/>
        </w:trPr>
        <w:tc>
          <w:tcPr>
            <w:tcW w:w="944"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5B93B0A2" w14:textId="77777777" w:rsidR="00DA42EA" w:rsidRPr="005C6311" w:rsidRDefault="00DA42EA" w:rsidP="005C6311">
            <w:pPr>
              <w:jc w:val="center"/>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Sl. No.</w:t>
            </w:r>
          </w:p>
        </w:tc>
        <w:tc>
          <w:tcPr>
            <w:tcW w:w="1813" w:type="dxa"/>
            <w:tcBorders>
              <w:top w:val="single" w:sz="8" w:space="0" w:color="auto"/>
              <w:left w:val="nil"/>
              <w:bottom w:val="single" w:sz="8" w:space="0" w:color="auto"/>
              <w:right w:val="single" w:sz="8" w:space="0" w:color="auto"/>
            </w:tcBorders>
            <w:shd w:val="clear" w:color="000000" w:fill="D5DCE4"/>
            <w:vAlign w:val="center"/>
            <w:hideMark/>
          </w:tcPr>
          <w:p w14:paraId="4BEC12A3" w14:textId="18BE2AAB" w:rsidR="00DA42EA" w:rsidRPr="005C6311" w:rsidRDefault="000D0436" w:rsidP="005C6311">
            <w:pPr>
              <w:jc w:val="center"/>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Feature Code</w:t>
            </w:r>
          </w:p>
        </w:tc>
        <w:tc>
          <w:tcPr>
            <w:tcW w:w="6137" w:type="dxa"/>
            <w:tcBorders>
              <w:top w:val="single" w:sz="8" w:space="0" w:color="auto"/>
              <w:left w:val="nil"/>
              <w:bottom w:val="single" w:sz="8" w:space="0" w:color="auto"/>
              <w:right w:val="single" w:sz="8" w:space="0" w:color="auto"/>
            </w:tcBorders>
            <w:shd w:val="clear" w:color="000000" w:fill="D5DCE4"/>
            <w:vAlign w:val="center"/>
            <w:hideMark/>
          </w:tcPr>
          <w:p w14:paraId="3A93E49C" w14:textId="51561E40" w:rsidR="00DA42EA" w:rsidRPr="005C6311" w:rsidRDefault="000D0436" w:rsidP="005C6311">
            <w:pPr>
              <w:jc w:val="both"/>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Feature Description</w:t>
            </w:r>
          </w:p>
        </w:tc>
      </w:tr>
      <w:tr w:rsidR="00DA42EA" w:rsidRPr="006F01CA" w14:paraId="1B80FD8D" w14:textId="77777777" w:rsidTr="005616B3">
        <w:trPr>
          <w:trHeight w:val="283"/>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6FC55"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49BB05CC"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101</w:t>
            </w:r>
          </w:p>
        </w:tc>
        <w:tc>
          <w:tcPr>
            <w:tcW w:w="6137" w:type="dxa"/>
            <w:tcBorders>
              <w:top w:val="single" w:sz="4" w:space="0" w:color="auto"/>
              <w:left w:val="nil"/>
              <w:bottom w:val="single" w:sz="4" w:space="0" w:color="auto"/>
              <w:right w:val="single" w:sz="4" w:space="0" w:color="auto"/>
            </w:tcBorders>
            <w:shd w:val="clear" w:color="auto" w:fill="auto"/>
            <w:noWrap/>
            <w:vAlign w:val="bottom"/>
            <w:hideMark/>
          </w:tcPr>
          <w:p w14:paraId="26DA3070"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Line angle more than 25deg (Angle Points)</w:t>
            </w:r>
          </w:p>
        </w:tc>
      </w:tr>
      <w:tr w:rsidR="00DA42EA" w:rsidRPr="006F01CA" w14:paraId="7F9D3097"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E8BBAED"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w:t>
            </w:r>
          </w:p>
        </w:tc>
        <w:tc>
          <w:tcPr>
            <w:tcW w:w="1813" w:type="dxa"/>
            <w:tcBorders>
              <w:top w:val="nil"/>
              <w:left w:val="nil"/>
              <w:bottom w:val="single" w:sz="4" w:space="0" w:color="auto"/>
              <w:right w:val="single" w:sz="4" w:space="0" w:color="auto"/>
            </w:tcBorders>
            <w:shd w:val="clear" w:color="auto" w:fill="auto"/>
            <w:noWrap/>
            <w:vAlign w:val="bottom"/>
            <w:hideMark/>
          </w:tcPr>
          <w:p w14:paraId="118EF27D"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102</w:t>
            </w:r>
          </w:p>
        </w:tc>
        <w:tc>
          <w:tcPr>
            <w:tcW w:w="6137" w:type="dxa"/>
            <w:tcBorders>
              <w:top w:val="nil"/>
              <w:left w:val="nil"/>
              <w:bottom w:val="single" w:sz="4" w:space="0" w:color="auto"/>
              <w:right w:val="single" w:sz="4" w:space="0" w:color="auto"/>
            </w:tcBorders>
            <w:shd w:val="clear" w:color="auto" w:fill="auto"/>
            <w:noWrap/>
            <w:vAlign w:val="bottom"/>
            <w:hideMark/>
          </w:tcPr>
          <w:p w14:paraId="33F95777" w14:textId="000C58A0" w:rsidR="00DA42EA" w:rsidRPr="005C6311" w:rsidRDefault="00DA42EA" w:rsidP="000D0436">
            <w:pPr>
              <w:spacing w:before="40" w:after="0" w:line="240" w:lineRule="auto"/>
              <w:ind w:left="341" w:hanging="1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Line angle less than 3deg (Suspension and Heavy</w:t>
            </w:r>
            <w:r w:rsidR="000D0436">
              <w:rPr>
                <w:rFonts w:ascii="Times New Roman" w:eastAsia="Times New Roman" w:hAnsi="Times New Roman" w:cs="Times New Roman"/>
                <w:sz w:val="24"/>
                <w:szCs w:val="24"/>
                <w:lang w:val="en-GB" w:bidi="bn-BD"/>
              </w:rPr>
              <w:t xml:space="preserve"> </w:t>
            </w:r>
            <w:r w:rsidRPr="005C6311">
              <w:rPr>
                <w:rFonts w:ascii="Times New Roman" w:eastAsia="Times New Roman" w:hAnsi="Times New Roman" w:cs="Times New Roman"/>
                <w:sz w:val="24"/>
                <w:szCs w:val="24"/>
                <w:lang w:val="en-GB" w:bidi="bn-BD"/>
              </w:rPr>
              <w:t>Suspension Tower points)</w:t>
            </w:r>
          </w:p>
        </w:tc>
      </w:tr>
      <w:tr w:rsidR="00DA42EA" w:rsidRPr="006F01CA" w14:paraId="22B9CFB8"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4C5E122E"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w:t>
            </w:r>
          </w:p>
        </w:tc>
        <w:tc>
          <w:tcPr>
            <w:tcW w:w="1813" w:type="dxa"/>
            <w:tcBorders>
              <w:top w:val="nil"/>
              <w:left w:val="nil"/>
              <w:bottom w:val="single" w:sz="4" w:space="0" w:color="auto"/>
              <w:right w:val="single" w:sz="4" w:space="0" w:color="auto"/>
            </w:tcBorders>
            <w:shd w:val="clear" w:color="auto" w:fill="auto"/>
            <w:noWrap/>
            <w:vAlign w:val="bottom"/>
            <w:hideMark/>
          </w:tcPr>
          <w:p w14:paraId="4FEC5C55"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200</w:t>
            </w:r>
          </w:p>
        </w:tc>
        <w:tc>
          <w:tcPr>
            <w:tcW w:w="6137" w:type="dxa"/>
            <w:tcBorders>
              <w:top w:val="nil"/>
              <w:left w:val="nil"/>
              <w:bottom w:val="single" w:sz="4" w:space="0" w:color="auto"/>
              <w:right w:val="single" w:sz="4" w:space="0" w:color="auto"/>
            </w:tcBorders>
            <w:shd w:val="clear" w:color="auto" w:fill="auto"/>
            <w:noWrap/>
            <w:vAlign w:val="bottom"/>
            <w:hideMark/>
          </w:tcPr>
          <w:p w14:paraId="399EF8C1"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Null land/Paddy Field/Open Field/Ground</w:t>
            </w:r>
          </w:p>
        </w:tc>
      </w:tr>
      <w:tr w:rsidR="00DA42EA" w:rsidRPr="006F01CA" w14:paraId="6F7FD6CA"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4D6283E2"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w:t>
            </w:r>
          </w:p>
        </w:tc>
        <w:tc>
          <w:tcPr>
            <w:tcW w:w="1813" w:type="dxa"/>
            <w:tcBorders>
              <w:top w:val="nil"/>
              <w:left w:val="nil"/>
              <w:bottom w:val="single" w:sz="4" w:space="0" w:color="auto"/>
              <w:right w:val="single" w:sz="4" w:space="0" w:color="auto"/>
            </w:tcBorders>
            <w:shd w:val="clear" w:color="auto" w:fill="auto"/>
            <w:noWrap/>
            <w:vAlign w:val="bottom"/>
            <w:hideMark/>
          </w:tcPr>
          <w:p w14:paraId="576A5E3A"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210</w:t>
            </w:r>
          </w:p>
        </w:tc>
        <w:tc>
          <w:tcPr>
            <w:tcW w:w="6137" w:type="dxa"/>
            <w:tcBorders>
              <w:top w:val="nil"/>
              <w:left w:val="nil"/>
              <w:bottom w:val="single" w:sz="4" w:space="0" w:color="auto"/>
              <w:right w:val="single" w:sz="4" w:space="0" w:color="auto"/>
            </w:tcBorders>
            <w:shd w:val="clear" w:color="auto" w:fill="auto"/>
            <w:noWrap/>
            <w:vAlign w:val="bottom"/>
            <w:hideMark/>
          </w:tcPr>
          <w:p w14:paraId="26ADAAD8"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Graveyard, Crematorium</w:t>
            </w:r>
          </w:p>
        </w:tc>
      </w:tr>
      <w:tr w:rsidR="00DA42EA" w:rsidRPr="006F01CA" w14:paraId="3916AD71"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165FF7AD"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5</w:t>
            </w:r>
          </w:p>
        </w:tc>
        <w:tc>
          <w:tcPr>
            <w:tcW w:w="1813" w:type="dxa"/>
            <w:tcBorders>
              <w:top w:val="nil"/>
              <w:left w:val="nil"/>
              <w:bottom w:val="single" w:sz="4" w:space="0" w:color="auto"/>
              <w:right w:val="single" w:sz="4" w:space="0" w:color="auto"/>
            </w:tcBorders>
            <w:shd w:val="clear" w:color="auto" w:fill="auto"/>
            <w:noWrap/>
            <w:vAlign w:val="bottom"/>
            <w:hideMark/>
          </w:tcPr>
          <w:p w14:paraId="7AAD57B9"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10</w:t>
            </w:r>
          </w:p>
        </w:tc>
        <w:tc>
          <w:tcPr>
            <w:tcW w:w="6137" w:type="dxa"/>
            <w:tcBorders>
              <w:top w:val="nil"/>
              <w:left w:val="nil"/>
              <w:bottom w:val="single" w:sz="4" w:space="0" w:color="auto"/>
              <w:right w:val="single" w:sz="4" w:space="0" w:color="auto"/>
            </w:tcBorders>
            <w:shd w:val="clear" w:color="auto" w:fill="auto"/>
            <w:noWrap/>
            <w:vAlign w:val="bottom"/>
            <w:hideMark/>
          </w:tcPr>
          <w:p w14:paraId="670B5708"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EP Line (below 11kV)</w:t>
            </w:r>
          </w:p>
        </w:tc>
      </w:tr>
      <w:tr w:rsidR="00DA42EA" w:rsidRPr="006F01CA" w14:paraId="10710AAE"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608923B"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6</w:t>
            </w:r>
          </w:p>
        </w:tc>
        <w:tc>
          <w:tcPr>
            <w:tcW w:w="1813" w:type="dxa"/>
            <w:tcBorders>
              <w:top w:val="nil"/>
              <w:left w:val="nil"/>
              <w:bottom w:val="single" w:sz="4" w:space="0" w:color="auto"/>
              <w:right w:val="single" w:sz="4" w:space="0" w:color="auto"/>
            </w:tcBorders>
            <w:shd w:val="clear" w:color="auto" w:fill="auto"/>
            <w:noWrap/>
            <w:vAlign w:val="bottom"/>
            <w:hideMark/>
          </w:tcPr>
          <w:p w14:paraId="01DEB488" w14:textId="77777777" w:rsidR="00DA42EA" w:rsidRPr="005C6311" w:rsidRDefault="00DA42EA" w:rsidP="000D0436">
            <w:pPr>
              <w:spacing w:before="40" w:after="0" w:line="240" w:lineRule="auto"/>
              <w:ind w:left="641"/>
              <w:rPr>
                <w:rFonts w:ascii="Times New Roman" w:eastAsia="Times New Roman" w:hAnsi="Times New Roman" w:cs="Times New Roman"/>
                <w:bCs/>
                <w:sz w:val="24"/>
                <w:szCs w:val="24"/>
                <w:lang w:val="en-GB" w:bidi="bn-BD"/>
              </w:rPr>
            </w:pPr>
            <w:r w:rsidRPr="000D0436">
              <w:rPr>
                <w:rFonts w:ascii="Times New Roman" w:eastAsia="Times New Roman" w:hAnsi="Times New Roman" w:cs="Times New Roman"/>
                <w:sz w:val="24"/>
                <w:szCs w:val="24"/>
                <w:lang w:val="en-GB" w:bidi="bn-BD"/>
              </w:rPr>
              <w:t>215</w:t>
            </w:r>
          </w:p>
        </w:tc>
        <w:tc>
          <w:tcPr>
            <w:tcW w:w="6137" w:type="dxa"/>
            <w:tcBorders>
              <w:top w:val="nil"/>
              <w:left w:val="nil"/>
              <w:bottom w:val="single" w:sz="4" w:space="0" w:color="auto"/>
              <w:right w:val="single" w:sz="4" w:space="0" w:color="auto"/>
            </w:tcBorders>
            <w:shd w:val="clear" w:color="auto" w:fill="auto"/>
            <w:noWrap/>
            <w:vAlign w:val="bottom"/>
            <w:hideMark/>
          </w:tcPr>
          <w:p w14:paraId="57C089BD"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Playground/ School Field</w:t>
            </w:r>
          </w:p>
        </w:tc>
      </w:tr>
      <w:tr w:rsidR="00DA42EA" w:rsidRPr="006F01CA" w14:paraId="1552D26F"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5BB378B8"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7</w:t>
            </w:r>
          </w:p>
        </w:tc>
        <w:tc>
          <w:tcPr>
            <w:tcW w:w="1813" w:type="dxa"/>
            <w:tcBorders>
              <w:top w:val="nil"/>
              <w:left w:val="nil"/>
              <w:bottom w:val="single" w:sz="4" w:space="0" w:color="auto"/>
              <w:right w:val="single" w:sz="4" w:space="0" w:color="auto"/>
            </w:tcBorders>
            <w:shd w:val="clear" w:color="auto" w:fill="auto"/>
            <w:noWrap/>
            <w:vAlign w:val="bottom"/>
            <w:hideMark/>
          </w:tcPr>
          <w:p w14:paraId="0F2B1DF0" w14:textId="77777777" w:rsidR="00DA42EA" w:rsidRPr="005C6311" w:rsidRDefault="00DA42EA" w:rsidP="000D0436">
            <w:pPr>
              <w:spacing w:before="40" w:after="0" w:line="240" w:lineRule="auto"/>
              <w:ind w:left="641"/>
              <w:rPr>
                <w:rFonts w:ascii="Times New Roman" w:eastAsia="Times New Roman" w:hAnsi="Times New Roman" w:cs="Times New Roman"/>
                <w:bCs/>
                <w:sz w:val="24"/>
                <w:szCs w:val="24"/>
                <w:lang w:val="en-GB" w:bidi="bn-BD"/>
              </w:rPr>
            </w:pPr>
            <w:r w:rsidRPr="000D0436">
              <w:rPr>
                <w:rFonts w:ascii="Times New Roman" w:eastAsia="Times New Roman" w:hAnsi="Times New Roman" w:cs="Times New Roman"/>
                <w:sz w:val="24"/>
                <w:szCs w:val="24"/>
                <w:lang w:val="en-GB" w:bidi="bn-BD"/>
              </w:rPr>
              <w:t>220</w:t>
            </w:r>
          </w:p>
        </w:tc>
        <w:tc>
          <w:tcPr>
            <w:tcW w:w="6137" w:type="dxa"/>
            <w:tcBorders>
              <w:top w:val="nil"/>
              <w:left w:val="nil"/>
              <w:bottom w:val="single" w:sz="4" w:space="0" w:color="auto"/>
              <w:right w:val="single" w:sz="4" w:space="0" w:color="auto"/>
            </w:tcBorders>
            <w:shd w:val="clear" w:color="auto" w:fill="auto"/>
            <w:noWrap/>
            <w:vAlign w:val="bottom"/>
            <w:hideMark/>
          </w:tcPr>
          <w:p w14:paraId="042833AB"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Cantonment Area/Restricted Area</w:t>
            </w:r>
          </w:p>
        </w:tc>
      </w:tr>
      <w:tr w:rsidR="00DA42EA" w:rsidRPr="006F01CA" w14:paraId="0410A164"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255F9F5A"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8</w:t>
            </w:r>
          </w:p>
        </w:tc>
        <w:tc>
          <w:tcPr>
            <w:tcW w:w="1813" w:type="dxa"/>
            <w:tcBorders>
              <w:top w:val="nil"/>
              <w:left w:val="nil"/>
              <w:bottom w:val="single" w:sz="4" w:space="0" w:color="auto"/>
              <w:right w:val="single" w:sz="4" w:space="0" w:color="auto"/>
            </w:tcBorders>
            <w:shd w:val="clear" w:color="auto" w:fill="auto"/>
            <w:noWrap/>
            <w:vAlign w:val="bottom"/>
            <w:hideMark/>
          </w:tcPr>
          <w:p w14:paraId="60710DEB"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11</w:t>
            </w:r>
          </w:p>
        </w:tc>
        <w:tc>
          <w:tcPr>
            <w:tcW w:w="6137" w:type="dxa"/>
            <w:tcBorders>
              <w:top w:val="nil"/>
              <w:left w:val="nil"/>
              <w:bottom w:val="single" w:sz="4" w:space="0" w:color="auto"/>
              <w:right w:val="single" w:sz="4" w:space="0" w:color="auto"/>
            </w:tcBorders>
            <w:shd w:val="clear" w:color="auto" w:fill="auto"/>
            <w:noWrap/>
            <w:vAlign w:val="bottom"/>
            <w:hideMark/>
          </w:tcPr>
          <w:p w14:paraId="6C2FE27C"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11kV Line</w:t>
            </w:r>
          </w:p>
        </w:tc>
      </w:tr>
      <w:tr w:rsidR="00DA42EA" w:rsidRPr="006F01CA" w14:paraId="6CD31F16"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D0C3400"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9</w:t>
            </w:r>
          </w:p>
        </w:tc>
        <w:tc>
          <w:tcPr>
            <w:tcW w:w="1813" w:type="dxa"/>
            <w:tcBorders>
              <w:top w:val="nil"/>
              <w:left w:val="nil"/>
              <w:bottom w:val="single" w:sz="4" w:space="0" w:color="auto"/>
              <w:right w:val="single" w:sz="4" w:space="0" w:color="auto"/>
            </w:tcBorders>
            <w:shd w:val="clear" w:color="auto" w:fill="auto"/>
            <w:noWrap/>
            <w:vAlign w:val="bottom"/>
            <w:hideMark/>
          </w:tcPr>
          <w:p w14:paraId="2833A018"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33</w:t>
            </w:r>
          </w:p>
        </w:tc>
        <w:tc>
          <w:tcPr>
            <w:tcW w:w="6137" w:type="dxa"/>
            <w:tcBorders>
              <w:top w:val="nil"/>
              <w:left w:val="nil"/>
              <w:bottom w:val="single" w:sz="4" w:space="0" w:color="auto"/>
              <w:right w:val="single" w:sz="4" w:space="0" w:color="auto"/>
            </w:tcBorders>
            <w:shd w:val="clear" w:color="auto" w:fill="auto"/>
            <w:noWrap/>
            <w:vAlign w:val="bottom"/>
            <w:hideMark/>
          </w:tcPr>
          <w:p w14:paraId="5F91861E"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33kV Line</w:t>
            </w:r>
          </w:p>
        </w:tc>
      </w:tr>
      <w:tr w:rsidR="00DA42EA" w:rsidRPr="006F01CA" w14:paraId="26ED8EAF"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A5C884C"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10</w:t>
            </w:r>
          </w:p>
        </w:tc>
        <w:tc>
          <w:tcPr>
            <w:tcW w:w="1813" w:type="dxa"/>
            <w:tcBorders>
              <w:top w:val="nil"/>
              <w:left w:val="nil"/>
              <w:bottom w:val="single" w:sz="4" w:space="0" w:color="auto"/>
              <w:right w:val="single" w:sz="4" w:space="0" w:color="auto"/>
            </w:tcBorders>
            <w:shd w:val="clear" w:color="auto" w:fill="auto"/>
            <w:noWrap/>
            <w:vAlign w:val="bottom"/>
            <w:hideMark/>
          </w:tcPr>
          <w:p w14:paraId="4AE5CECF"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132</w:t>
            </w:r>
          </w:p>
        </w:tc>
        <w:tc>
          <w:tcPr>
            <w:tcW w:w="6137" w:type="dxa"/>
            <w:tcBorders>
              <w:top w:val="nil"/>
              <w:left w:val="nil"/>
              <w:bottom w:val="single" w:sz="4" w:space="0" w:color="auto"/>
              <w:right w:val="single" w:sz="4" w:space="0" w:color="auto"/>
            </w:tcBorders>
            <w:shd w:val="clear" w:color="auto" w:fill="auto"/>
            <w:noWrap/>
            <w:vAlign w:val="bottom"/>
            <w:hideMark/>
          </w:tcPr>
          <w:p w14:paraId="6D3BB722"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132kV T/L</w:t>
            </w:r>
          </w:p>
        </w:tc>
      </w:tr>
      <w:tr w:rsidR="00DA42EA" w:rsidRPr="006F01CA" w14:paraId="5F29F00D"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287A8D1"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11</w:t>
            </w:r>
          </w:p>
        </w:tc>
        <w:tc>
          <w:tcPr>
            <w:tcW w:w="1813" w:type="dxa"/>
            <w:tcBorders>
              <w:top w:val="nil"/>
              <w:left w:val="nil"/>
              <w:bottom w:val="single" w:sz="4" w:space="0" w:color="auto"/>
              <w:right w:val="single" w:sz="4" w:space="0" w:color="auto"/>
            </w:tcBorders>
            <w:shd w:val="clear" w:color="auto" w:fill="auto"/>
            <w:noWrap/>
            <w:vAlign w:val="bottom"/>
            <w:hideMark/>
          </w:tcPr>
          <w:p w14:paraId="29641A37"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230</w:t>
            </w:r>
          </w:p>
        </w:tc>
        <w:tc>
          <w:tcPr>
            <w:tcW w:w="6137" w:type="dxa"/>
            <w:tcBorders>
              <w:top w:val="nil"/>
              <w:left w:val="nil"/>
              <w:bottom w:val="single" w:sz="4" w:space="0" w:color="auto"/>
              <w:right w:val="single" w:sz="4" w:space="0" w:color="auto"/>
            </w:tcBorders>
            <w:shd w:val="clear" w:color="auto" w:fill="auto"/>
            <w:noWrap/>
            <w:vAlign w:val="bottom"/>
            <w:hideMark/>
          </w:tcPr>
          <w:p w14:paraId="004E83FB"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230kV T/L</w:t>
            </w:r>
          </w:p>
        </w:tc>
      </w:tr>
      <w:tr w:rsidR="00DA42EA" w:rsidRPr="006F01CA" w14:paraId="6A8D1301"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66EB0195"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12</w:t>
            </w:r>
          </w:p>
        </w:tc>
        <w:tc>
          <w:tcPr>
            <w:tcW w:w="1813" w:type="dxa"/>
            <w:tcBorders>
              <w:top w:val="nil"/>
              <w:left w:val="nil"/>
              <w:bottom w:val="single" w:sz="4" w:space="0" w:color="auto"/>
              <w:right w:val="single" w:sz="4" w:space="0" w:color="auto"/>
            </w:tcBorders>
            <w:shd w:val="clear" w:color="auto" w:fill="auto"/>
            <w:noWrap/>
            <w:vAlign w:val="bottom"/>
            <w:hideMark/>
          </w:tcPr>
          <w:p w14:paraId="60A897B4"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400</w:t>
            </w:r>
          </w:p>
        </w:tc>
        <w:tc>
          <w:tcPr>
            <w:tcW w:w="6137" w:type="dxa"/>
            <w:tcBorders>
              <w:top w:val="nil"/>
              <w:left w:val="nil"/>
              <w:bottom w:val="single" w:sz="4" w:space="0" w:color="auto"/>
              <w:right w:val="single" w:sz="4" w:space="0" w:color="auto"/>
            </w:tcBorders>
            <w:shd w:val="clear" w:color="auto" w:fill="auto"/>
            <w:noWrap/>
            <w:vAlign w:val="bottom"/>
            <w:hideMark/>
          </w:tcPr>
          <w:p w14:paraId="3ED0C7C8"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400kV T/L</w:t>
            </w:r>
          </w:p>
        </w:tc>
      </w:tr>
      <w:tr w:rsidR="00DA42EA" w:rsidRPr="006F01CA" w14:paraId="1BD1B4B9"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tcPr>
          <w:p w14:paraId="411EF4EA" w14:textId="77777777" w:rsidR="00DA42EA" w:rsidRPr="005616B3" w:rsidRDefault="00DD4709" w:rsidP="005C6311">
            <w:pPr>
              <w:jc w:val="center"/>
              <w:rPr>
                <w:rFonts w:ascii="Times New Roman" w:eastAsia="Times New Roman" w:hAnsi="Times New Roman" w:cs="Times New Roman"/>
                <w:sz w:val="24"/>
                <w:szCs w:val="24"/>
                <w:lang w:val="en-GB" w:bidi="bn-BD"/>
              </w:rPr>
            </w:pPr>
            <w:r w:rsidRPr="00DD4709">
              <w:rPr>
                <w:rFonts w:ascii="Times New Roman" w:eastAsia="Times New Roman" w:hAnsi="Times New Roman" w:cs="Times New Roman"/>
                <w:sz w:val="24"/>
                <w:szCs w:val="24"/>
                <w:lang w:val="en-GB" w:bidi="bn-BD"/>
              </w:rPr>
              <w:t>13</w:t>
            </w:r>
          </w:p>
        </w:tc>
        <w:tc>
          <w:tcPr>
            <w:tcW w:w="1813" w:type="dxa"/>
            <w:tcBorders>
              <w:top w:val="nil"/>
              <w:left w:val="nil"/>
              <w:bottom w:val="single" w:sz="4" w:space="0" w:color="auto"/>
              <w:right w:val="single" w:sz="4" w:space="0" w:color="auto"/>
            </w:tcBorders>
            <w:shd w:val="clear" w:color="auto" w:fill="auto"/>
            <w:noWrap/>
            <w:vAlign w:val="bottom"/>
          </w:tcPr>
          <w:p w14:paraId="5BA68FE5" w14:textId="77777777" w:rsidR="00DA42EA" w:rsidRPr="005616B3" w:rsidRDefault="00DD4709" w:rsidP="000D0436">
            <w:pPr>
              <w:spacing w:before="40" w:after="0" w:line="240" w:lineRule="auto"/>
              <w:ind w:left="641"/>
              <w:rPr>
                <w:rFonts w:ascii="Times New Roman" w:eastAsia="Times New Roman" w:hAnsi="Times New Roman" w:cs="Times New Roman"/>
                <w:sz w:val="24"/>
                <w:szCs w:val="24"/>
                <w:lang w:val="en-GB" w:bidi="bn-BD"/>
              </w:rPr>
            </w:pPr>
            <w:r w:rsidRPr="00DD4709">
              <w:rPr>
                <w:rFonts w:ascii="Times New Roman" w:eastAsia="Times New Roman" w:hAnsi="Times New Roman" w:cs="Times New Roman"/>
                <w:sz w:val="24"/>
                <w:szCs w:val="24"/>
                <w:lang w:val="en-GB" w:bidi="bn-BD"/>
              </w:rPr>
              <w:t>765</w:t>
            </w:r>
          </w:p>
        </w:tc>
        <w:tc>
          <w:tcPr>
            <w:tcW w:w="6137" w:type="dxa"/>
            <w:tcBorders>
              <w:top w:val="nil"/>
              <w:left w:val="nil"/>
              <w:bottom w:val="single" w:sz="4" w:space="0" w:color="auto"/>
              <w:right w:val="single" w:sz="4" w:space="0" w:color="auto"/>
            </w:tcBorders>
            <w:shd w:val="clear" w:color="auto" w:fill="auto"/>
            <w:noWrap/>
            <w:vAlign w:val="bottom"/>
          </w:tcPr>
          <w:p w14:paraId="1FEB2AB2" w14:textId="77777777" w:rsidR="00DA42EA" w:rsidRPr="005616B3" w:rsidRDefault="00DD4709" w:rsidP="000D0436">
            <w:pPr>
              <w:spacing w:before="40" w:after="0" w:line="240" w:lineRule="auto"/>
              <w:ind w:left="1440" w:hanging="1099"/>
              <w:rPr>
                <w:rFonts w:ascii="Times New Roman" w:eastAsia="Times New Roman" w:hAnsi="Times New Roman" w:cs="Times New Roman"/>
                <w:sz w:val="24"/>
                <w:szCs w:val="24"/>
                <w:lang w:val="en-GB" w:bidi="bn-BD"/>
              </w:rPr>
            </w:pPr>
            <w:r w:rsidRPr="00DD4709">
              <w:rPr>
                <w:rFonts w:ascii="Times New Roman" w:eastAsia="Times New Roman" w:hAnsi="Times New Roman" w:cs="Times New Roman"/>
                <w:sz w:val="24"/>
                <w:szCs w:val="24"/>
                <w:lang w:val="en-GB" w:bidi="bn-BD"/>
              </w:rPr>
              <w:t>765 kV T/L</w:t>
            </w:r>
          </w:p>
        </w:tc>
      </w:tr>
      <w:tr w:rsidR="00DA42EA" w:rsidRPr="006F01CA" w14:paraId="5106CD99"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570EF0AD"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14</w:t>
            </w:r>
          </w:p>
        </w:tc>
        <w:tc>
          <w:tcPr>
            <w:tcW w:w="1813" w:type="dxa"/>
            <w:tcBorders>
              <w:top w:val="nil"/>
              <w:left w:val="nil"/>
              <w:bottom w:val="single" w:sz="4" w:space="0" w:color="auto"/>
              <w:right w:val="single" w:sz="4" w:space="0" w:color="auto"/>
            </w:tcBorders>
            <w:shd w:val="clear" w:color="auto" w:fill="auto"/>
            <w:noWrap/>
            <w:vAlign w:val="bottom"/>
            <w:hideMark/>
          </w:tcPr>
          <w:p w14:paraId="73340405"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450</w:t>
            </w:r>
          </w:p>
        </w:tc>
        <w:tc>
          <w:tcPr>
            <w:tcW w:w="6137" w:type="dxa"/>
            <w:tcBorders>
              <w:top w:val="nil"/>
              <w:left w:val="nil"/>
              <w:bottom w:val="single" w:sz="4" w:space="0" w:color="auto"/>
              <w:right w:val="single" w:sz="4" w:space="0" w:color="auto"/>
            </w:tcBorders>
            <w:shd w:val="clear" w:color="auto" w:fill="auto"/>
            <w:noWrap/>
            <w:vAlign w:val="bottom"/>
            <w:hideMark/>
          </w:tcPr>
          <w:p w14:paraId="2D8B3897" w14:textId="77777777" w:rsidR="00DA42EA" w:rsidRPr="005C6311" w:rsidRDefault="00DA42EA" w:rsidP="000D0436">
            <w:pPr>
              <w:spacing w:before="40" w:after="0" w:line="240" w:lineRule="auto"/>
              <w:ind w:left="1440" w:hanging="1099"/>
              <w:rPr>
                <w:rFonts w:ascii="Times New Roman" w:eastAsia="Times New Roman" w:hAnsi="Times New Roman" w:cs="Times New Roman"/>
                <w:i/>
                <w:iCs/>
                <w:sz w:val="24"/>
                <w:szCs w:val="24"/>
                <w:lang w:val="en-GB" w:bidi="bn-BD"/>
              </w:rPr>
            </w:pPr>
            <w:r w:rsidRPr="005C6311">
              <w:rPr>
                <w:rFonts w:ascii="Times New Roman" w:eastAsia="Times New Roman" w:hAnsi="Times New Roman" w:cs="Times New Roman"/>
                <w:i/>
                <w:iCs/>
                <w:sz w:val="24"/>
                <w:szCs w:val="24"/>
                <w:lang w:val="en-GB" w:bidi="bn-BD"/>
              </w:rPr>
              <w:t>Telecommunication Line</w:t>
            </w:r>
          </w:p>
        </w:tc>
      </w:tr>
      <w:tr w:rsidR="00DA42EA" w:rsidRPr="006F01CA" w14:paraId="2232BAEE"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D0A5122"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15</w:t>
            </w:r>
          </w:p>
        </w:tc>
        <w:tc>
          <w:tcPr>
            <w:tcW w:w="1813" w:type="dxa"/>
            <w:tcBorders>
              <w:top w:val="nil"/>
              <w:left w:val="nil"/>
              <w:bottom w:val="single" w:sz="4" w:space="0" w:color="auto"/>
              <w:right w:val="single" w:sz="4" w:space="0" w:color="auto"/>
            </w:tcBorders>
            <w:shd w:val="clear" w:color="auto" w:fill="auto"/>
            <w:vAlign w:val="center"/>
            <w:hideMark/>
          </w:tcPr>
          <w:p w14:paraId="5FD74411"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6</w:t>
            </w:r>
          </w:p>
        </w:tc>
        <w:tc>
          <w:tcPr>
            <w:tcW w:w="6137" w:type="dxa"/>
            <w:tcBorders>
              <w:top w:val="nil"/>
              <w:left w:val="nil"/>
              <w:bottom w:val="single" w:sz="4" w:space="0" w:color="auto"/>
              <w:right w:val="single" w:sz="4" w:space="0" w:color="auto"/>
            </w:tcBorders>
            <w:shd w:val="clear" w:color="auto" w:fill="auto"/>
            <w:vAlign w:val="bottom"/>
            <w:hideMark/>
          </w:tcPr>
          <w:p w14:paraId="605B1B49" w14:textId="77777777" w:rsidR="00DA42EA" w:rsidRPr="005C6311" w:rsidRDefault="00DA42EA" w:rsidP="000D0436">
            <w:pPr>
              <w:spacing w:before="40" w:after="0" w:line="240" w:lineRule="auto"/>
              <w:ind w:left="3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Building/</w:t>
            </w:r>
            <w:r w:rsidRPr="005C6311">
              <w:rPr>
                <w:rFonts w:ascii="Times New Roman" w:eastAsia="Times New Roman" w:hAnsi="Times New Roman" w:cs="Times New Roman"/>
                <w:bCs/>
                <w:sz w:val="24"/>
                <w:szCs w:val="24"/>
                <w:lang w:val="en-GB" w:bidi="bn-BD"/>
              </w:rPr>
              <w:t>Tin sheds</w:t>
            </w:r>
            <w:r w:rsidRPr="005C6311">
              <w:rPr>
                <w:rFonts w:ascii="Times New Roman" w:eastAsia="Times New Roman" w:hAnsi="Times New Roman" w:cs="Times New Roman"/>
                <w:sz w:val="24"/>
                <w:szCs w:val="24"/>
                <w:lang w:val="en-GB" w:bidi="bn-BD"/>
              </w:rPr>
              <w:t>/Homestead/Religious Buildings/ Historical Buildings</w:t>
            </w:r>
            <w:r w:rsidRPr="005C6311">
              <w:rPr>
                <w:rFonts w:ascii="Times New Roman" w:eastAsia="Times New Roman" w:hAnsi="Times New Roman" w:cs="Times New Roman"/>
                <w:bCs/>
                <w:sz w:val="24"/>
                <w:szCs w:val="24"/>
                <w:lang w:val="en-GB" w:bidi="bn-BD"/>
              </w:rPr>
              <w:t>/Educational Institutions</w:t>
            </w:r>
          </w:p>
        </w:tc>
      </w:tr>
      <w:tr w:rsidR="00DA42EA" w:rsidRPr="006F01CA" w14:paraId="7A506C1D"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F39F629"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16</w:t>
            </w:r>
          </w:p>
        </w:tc>
        <w:tc>
          <w:tcPr>
            <w:tcW w:w="1813" w:type="dxa"/>
            <w:tcBorders>
              <w:top w:val="nil"/>
              <w:left w:val="nil"/>
              <w:bottom w:val="single" w:sz="4" w:space="0" w:color="auto"/>
              <w:right w:val="single" w:sz="4" w:space="0" w:color="auto"/>
            </w:tcBorders>
            <w:shd w:val="clear" w:color="auto" w:fill="auto"/>
            <w:noWrap/>
            <w:vAlign w:val="bottom"/>
            <w:hideMark/>
          </w:tcPr>
          <w:p w14:paraId="3DA53120"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7</w:t>
            </w:r>
          </w:p>
        </w:tc>
        <w:tc>
          <w:tcPr>
            <w:tcW w:w="6137" w:type="dxa"/>
            <w:tcBorders>
              <w:top w:val="nil"/>
              <w:left w:val="nil"/>
              <w:bottom w:val="single" w:sz="4" w:space="0" w:color="auto"/>
              <w:right w:val="single" w:sz="4" w:space="0" w:color="auto"/>
            </w:tcBorders>
            <w:shd w:val="clear" w:color="auto" w:fill="auto"/>
            <w:noWrap/>
            <w:vAlign w:val="bottom"/>
            <w:hideMark/>
          </w:tcPr>
          <w:p w14:paraId="055A753E" w14:textId="77777777" w:rsidR="00DA42EA" w:rsidRPr="005C6311" w:rsidRDefault="00DA42EA" w:rsidP="000D0436">
            <w:pPr>
              <w:spacing w:before="40" w:after="0" w:line="240" w:lineRule="auto"/>
              <w:ind w:left="1440" w:hanging="1099"/>
              <w:rPr>
                <w:rFonts w:ascii="Times New Roman" w:eastAsia="Times New Roman" w:hAnsi="Times New Roman" w:cs="Times New Roman"/>
                <w:i/>
                <w:iCs/>
                <w:sz w:val="24"/>
                <w:szCs w:val="24"/>
                <w:lang w:val="en-GB" w:bidi="bn-BD"/>
              </w:rPr>
            </w:pPr>
            <w:r w:rsidRPr="005C6311">
              <w:rPr>
                <w:rFonts w:ascii="Times New Roman" w:eastAsia="Times New Roman" w:hAnsi="Times New Roman" w:cs="Times New Roman"/>
                <w:i/>
                <w:iCs/>
                <w:sz w:val="24"/>
                <w:szCs w:val="24"/>
                <w:lang w:val="en-GB" w:bidi="bn-BD"/>
              </w:rPr>
              <w:t>Housing Plot</w:t>
            </w:r>
            <w:r w:rsidRPr="005C6311">
              <w:rPr>
                <w:rFonts w:ascii="Times New Roman" w:eastAsia="Times New Roman" w:hAnsi="Times New Roman" w:cs="Times New Roman"/>
                <w:bCs/>
                <w:i/>
                <w:iCs/>
                <w:sz w:val="24"/>
                <w:szCs w:val="24"/>
                <w:lang w:val="en-GB" w:bidi="bn-BD"/>
              </w:rPr>
              <w:t>/Residential Area</w:t>
            </w:r>
          </w:p>
        </w:tc>
      </w:tr>
      <w:tr w:rsidR="00DA42EA" w:rsidRPr="006F01CA" w14:paraId="1560B05E"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A509542"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17</w:t>
            </w:r>
          </w:p>
        </w:tc>
        <w:tc>
          <w:tcPr>
            <w:tcW w:w="1813" w:type="dxa"/>
            <w:tcBorders>
              <w:top w:val="nil"/>
              <w:left w:val="nil"/>
              <w:bottom w:val="single" w:sz="4" w:space="0" w:color="auto"/>
              <w:right w:val="single" w:sz="4" w:space="0" w:color="auto"/>
            </w:tcBorders>
            <w:shd w:val="clear" w:color="auto" w:fill="auto"/>
            <w:noWrap/>
            <w:vAlign w:val="bottom"/>
            <w:hideMark/>
          </w:tcPr>
          <w:p w14:paraId="007B0795" w14:textId="77777777" w:rsidR="00DA42EA" w:rsidRPr="005C6311" w:rsidRDefault="00DA42EA" w:rsidP="000D0436">
            <w:pPr>
              <w:spacing w:before="40" w:after="0" w:line="240" w:lineRule="auto"/>
              <w:ind w:left="641"/>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8</w:t>
            </w:r>
          </w:p>
        </w:tc>
        <w:tc>
          <w:tcPr>
            <w:tcW w:w="6137" w:type="dxa"/>
            <w:tcBorders>
              <w:top w:val="nil"/>
              <w:left w:val="nil"/>
              <w:bottom w:val="single" w:sz="4" w:space="0" w:color="auto"/>
              <w:right w:val="single" w:sz="4" w:space="0" w:color="auto"/>
            </w:tcBorders>
            <w:shd w:val="clear" w:color="auto" w:fill="auto"/>
            <w:noWrap/>
            <w:vAlign w:val="bottom"/>
            <w:hideMark/>
          </w:tcPr>
          <w:p w14:paraId="0ADE8353" w14:textId="77777777" w:rsidR="00DA42EA" w:rsidRPr="005C6311" w:rsidRDefault="00DA42EA" w:rsidP="000D0436">
            <w:pPr>
              <w:spacing w:before="40" w:after="0" w:line="240" w:lineRule="auto"/>
              <w:ind w:left="1440" w:hanging="1099"/>
              <w:rPr>
                <w:rFonts w:ascii="Times New Roman" w:eastAsia="Times New Roman" w:hAnsi="Times New Roman" w:cs="Times New Roman"/>
                <w:bCs/>
                <w:i/>
                <w:iCs/>
                <w:sz w:val="24"/>
                <w:szCs w:val="24"/>
                <w:lang w:val="en-GB" w:bidi="bn-BD"/>
              </w:rPr>
            </w:pPr>
            <w:r w:rsidRPr="005C6311">
              <w:rPr>
                <w:rFonts w:ascii="Times New Roman" w:eastAsia="Times New Roman" w:hAnsi="Times New Roman" w:cs="Times New Roman"/>
                <w:bCs/>
                <w:i/>
                <w:iCs/>
                <w:sz w:val="24"/>
                <w:szCs w:val="24"/>
                <w:lang w:val="en-GB" w:bidi="bn-BD"/>
              </w:rPr>
              <w:t>Factory/Industry</w:t>
            </w:r>
          </w:p>
        </w:tc>
      </w:tr>
      <w:tr w:rsidR="00DA42EA" w:rsidRPr="006F01CA" w14:paraId="6A30D8C6"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95AC161"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18</w:t>
            </w:r>
          </w:p>
        </w:tc>
        <w:tc>
          <w:tcPr>
            <w:tcW w:w="1813" w:type="dxa"/>
            <w:tcBorders>
              <w:top w:val="nil"/>
              <w:left w:val="nil"/>
              <w:bottom w:val="single" w:sz="4" w:space="0" w:color="auto"/>
              <w:right w:val="single" w:sz="4" w:space="0" w:color="auto"/>
            </w:tcBorders>
            <w:shd w:val="clear" w:color="auto" w:fill="auto"/>
            <w:noWrap/>
            <w:vAlign w:val="bottom"/>
            <w:hideMark/>
          </w:tcPr>
          <w:p w14:paraId="69B98369"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20</w:t>
            </w:r>
          </w:p>
        </w:tc>
        <w:tc>
          <w:tcPr>
            <w:tcW w:w="6137" w:type="dxa"/>
            <w:tcBorders>
              <w:top w:val="nil"/>
              <w:left w:val="nil"/>
              <w:bottom w:val="single" w:sz="4" w:space="0" w:color="auto"/>
              <w:right w:val="single" w:sz="4" w:space="0" w:color="auto"/>
            </w:tcBorders>
            <w:shd w:val="clear" w:color="auto" w:fill="auto"/>
            <w:noWrap/>
            <w:vAlign w:val="bottom"/>
            <w:hideMark/>
          </w:tcPr>
          <w:p w14:paraId="0CF33B26"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Gas Pipe line</w:t>
            </w:r>
          </w:p>
        </w:tc>
      </w:tr>
      <w:tr w:rsidR="00DA42EA" w:rsidRPr="006F01CA" w14:paraId="724FEF7D"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6EF91811"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19</w:t>
            </w:r>
          </w:p>
        </w:tc>
        <w:tc>
          <w:tcPr>
            <w:tcW w:w="1813" w:type="dxa"/>
            <w:tcBorders>
              <w:top w:val="nil"/>
              <w:left w:val="nil"/>
              <w:bottom w:val="single" w:sz="4" w:space="0" w:color="auto"/>
              <w:right w:val="single" w:sz="4" w:space="0" w:color="auto"/>
            </w:tcBorders>
            <w:shd w:val="clear" w:color="auto" w:fill="auto"/>
            <w:noWrap/>
            <w:vAlign w:val="bottom"/>
            <w:hideMark/>
          </w:tcPr>
          <w:p w14:paraId="651D32D8"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30</w:t>
            </w:r>
          </w:p>
        </w:tc>
        <w:tc>
          <w:tcPr>
            <w:tcW w:w="6137" w:type="dxa"/>
            <w:tcBorders>
              <w:top w:val="nil"/>
              <w:left w:val="nil"/>
              <w:bottom w:val="single" w:sz="4" w:space="0" w:color="auto"/>
              <w:right w:val="single" w:sz="4" w:space="0" w:color="auto"/>
            </w:tcBorders>
            <w:shd w:val="clear" w:color="auto" w:fill="auto"/>
            <w:noWrap/>
            <w:vAlign w:val="bottom"/>
            <w:hideMark/>
          </w:tcPr>
          <w:p w14:paraId="2C346D40"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Sewerage Line, Drain</w:t>
            </w:r>
          </w:p>
        </w:tc>
      </w:tr>
      <w:tr w:rsidR="00DA42EA" w:rsidRPr="006F01CA" w14:paraId="5B5A6E3E" w14:textId="77777777" w:rsidTr="0064698F">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FA373EF"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20</w:t>
            </w:r>
          </w:p>
        </w:tc>
        <w:tc>
          <w:tcPr>
            <w:tcW w:w="1813" w:type="dxa"/>
            <w:tcBorders>
              <w:top w:val="nil"/>
              <w:left w:val="nil"/>
              <w:bottom w:val="single" w:sz="4" w:space="0" w:color="auto"/>
              <w:right w:val="single" w:sz="4" w:space="0" w:color="auto"/>
            </w:tcBorders>
            <w:shd w:val="clear" w:color="auto" w:fill="auto"/>
            <w:noWrap/>
            <w:vAlign w:val="bottom"/>
            <w:hideMark/>
          </w:tcPr>
          <w:p w14:paraId="3CA39CD3"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40</w:t>
            </w:r>
          </w:p>
        </w:tc>
        <w:tc>
          <w:tcPr>
            <w:tcW w:w="6137" w:type="dxa"/>
            <w:tcBorders>
              <w:top w:val="nil"/>
              <w:left w:val="nil"/>
              <w:bottom w:val="single" w:sz="4" w:space="0" w:color="auto"/>
              <w:right w:val="single" w:sz="4" w:space="0" w:color="auto"/>
            </w:tcBorders>
            <w:shd w:val="clear" w:color="auto" w:fill="auto"/>
            <w:noWrap/>
            <w:vAlign w:val="bottom"/>
            <w:hideMark/>
          </w:tcPr>
          <w:p w14:paraId="6BC40E03"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Garden</w:t>
            </w:r>
          </w:p>
        </w:tc>
      </w:tr>
      <w:tr w:rsidR="00DA42EA" w:rsidRPr="006F01CA" w14:paraId="27247E21" w14:textId="77777777" w:rsidTr="0064698F">
        <w:trPr>
          <w:trHeight w:val="283"/>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422C1"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21</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4BF624F9"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44</w:t>
            </w:r>
          </w:p>
        </w:tc>
        <w:tc>
          <w:tcPr>
            <w:tcW w:w="6137" w:type="dxa"/>
            <w:tcBorders>
              <w:top w:val="single" w:sz="4" w:space="0" w:color="auto"/>
              <w:left w:val="nil"/>
              <w:bottom w:val="single" w:sz="4" w:space="0" w:color="auto"/>
              <w:right w:val="single" w:sz="4" w:space="0" w:color="auto"/>
            </w:tcBorders>
            <w:shd w:val="clear" w:color="auto" w:fill="auto"/>
            <w:noWrap/>
            <w:vAlign w:val="bottom"/>
            <w:hideMark/>
          </w:tcPr>
          <w:p w14:paraId="3CF53CA6"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Trees/Bamboo bush</w:t>
            </w:r>
          </w:p>
        </w:tc>
      </w:tr>
      <w:tr w:rsidR="00DA42EA" w:rsidRPr="006F01CA" w14:paraId="5104B16C"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E0778F4"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22</w:t>
            </w:r>
          </w:p>
        </w:tc>
        <w:tc>
          <w:tcPr>
            <w:tcW w:w="1813" w:type="dxa"/>
            <w:tcBorders>
              <w:top w:val="nil"/>
              <w:left w:val="nil"/>
              <w:bottom w:val="single" w:sz="4" w:space="0" w:color="auto"/>
              <w:right w:val="single" w:sz="4" w:space="0" w:color="auto"/>
            </w:tcBorders>
            <w:shd w:val="clear" w:color="auto" w:fill="auto"/>
            <w:noWrap/>
            <w:vAlign w:val="bottom"/>
            <w:hideMark/>
          </w:tcPr>
          <w:p w14:paraId="3FB7EEA0"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45</w:t>
            </w:r>
          </w:p>
        </w:tc>
        <w:tc>
          <w:tcPr>
            <w:tcW w:w="6137" w:type="dxa"/>
            <w:tcBorders>
              <w:top w:val="nil"/>
              <w:left w:val="nil"/>
              <w:bottom w:val="single" w:sz="4" w:space="0" w:color="auto"/>
              <w:right w:val="single" w:sz="4" w:space="0" w:color="auto"/>
            </w:tcBorders>
            <w:shd w:val="clear" w:color="auto" w:fill="auto"/>
            <w:noWrap/>
            <w:vAlign w:val="bottom"/>
            <w:hideMark/>
          </w:tcPr>
          <w:p w14:paraId="0E4A3CA1"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Reserve Forest/</w:t>
            </w:r>
            <w:r w:rsidRPr="005C6311">
              <w:rPr>
                <w:rFonts w:ascii="Times New Roman" w:eastAsia="Times New Roman" w:hAnsi="Times New Roman" w:cs="Times New Roman"/>
                <w:bCs/>
                <w:sz w:val="24"/>
                <w:szCs w:val="24"/>
                <w:lang w:val="en-GB" w:bidi="bn-BD"/>
              </w:rPr>
              <w:t>Sanctuary</w:t>
            </w:r>
          </w:p>
        </w:tc>
      </w:tr>
      <w:tr w:rsidR="00DA42EA" w:rsidRPr="006F01CA" w14:paraId="4C3B4D53"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C175A45"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lastRenderedPageBreak/>
              <w:t>23</w:t>
            </w:r>
          </w:p>
        </w:tc>
        <w:tc>
          <w:tcPr>
            <w:tcW w:w="1813" w:type="dxa"/>
            <w:tcBorders>
              <w:top w:val="nil"/>
              <w:left w:val="nil"/>
              <w:bottom w:val="single" w:sz="4" w:space="0" w:color="auto"/>
              <w:right w:val="single" w:sz="4" w:space="0" w:color="auto"/>
            </w:tcBorders>
            <w:shd w:val="clear" w:color="auto" w:fill="auto"/>
            <w:noWrap/>
            <w:vAlign w:val="bottom"/>
            <w:hideMark/>
          </w:tcPr>
          <w:p w14:paraId="66EEE154"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46</w:t>
            </w:r>
          </w:p>
        </w:tc>
        <w:tc>
          <w:tcPr>
            <w:tcW w:w="6137" w:type="dxa"/>
            <w:tcBorders>
              <w:top w:val="nil"/>
              <w:left w:val="nil"/>
              <w:bottom w:val="single" w:sz="4" w:space="0" w:color="auto"/>
              <w:right w:val="single" w:sz="4" w:space="0" w:color="auto"/>
            </w:tcBorders>
            <w:shd w:val="clear" w:color="auto" w:fill="auto"/>
            <w:noWrap/>
            <w:vAlign w:val="bottom"/>
            <w:hideMark/>
          </w:tcPr>
          <w:p w14:paraId="754752AA"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Forest</w:t>
            </w:r>
          </w:p>
        </w:tc>
      </w:tr>
      <w:tr w:rsidR="00DA42EA" w:rsidRPr="006F01CA" w14:paraId="7B57EDA8"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1A1255E0"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24</w:t>
            </w:r>
          </w:p>
        </w:tc>
        <w:tc>
          <w:tcPr>
            <w:tcW w:w="1813" w:type="dxa"/>
            <w:tcBorders>
              <w:top w:val="nil"/>
              <w:left w:val="nil"/>
              <w:bottom w:val="single" w:sz="4" w:space="0" w:color="auto"/>
              <w:right w:val="single" w:sz="4" w:space="0" w:color="auto"/>
            </w:tcBorders>
            <w:shd w:val="clear" w:color="auto" w:fill="auto"/>
            <w:noWrap/>
            <w:vAlign w:val="bottom"/>
            <w:hideMark/>
          </w:tcPr>
          <w:p w14:paraId="4C753B5B" w14:textId="77777777" w:rsidR="00DA42EA" w:rsidRPr="005C6311" w:rsidRDefault="00DA42EA" w:rsidP="000D0436">
            <w:pPr>
              <w:spacing w:before="40" w:after="0" w:line="240" w:lineRule="auto"/>
              <w:ind w:left="641"/>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47</w:t>
            </w:r>
          </w:p>
        </w:tc>
        <w:tc>
          <w:tcPr>
            <w:tcW w:w="6137" w:type="dxa"/>
            <w:tcBorders>
              <w:top w:val="nil"/>
              <w:left w:val="nil"/>
              <w:bottom w:val="single" w:sz="4" w:space="0" w:color="auto"/>
              <w:right w:val="single" w:sz="4" w:space="0" w:color="auto"/>
            </w:tcBorders>
            <w:shd w:val="clear" w:color="auto" w:fill="auto"/>
            <w:noWrap/>
            <w:vAlign w:val="bottom"/>
            <w:hideMark/>
          </w:tcPr>
          <w:p w14:paraId="4872E8C0"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Elephant Corridor/Bird Migration Corridor</w:t>
            </w:r>
          </w:p>
        </w:tc>
      </w:tr>
      <w:tr w:rsidR="00DA42EA" w:rsidRPr="006F01CA" w14:paraId="1ED390A1"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745330D"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25</w:t>
            </w:r>
          </w:p>
        </w:tc>
        <w:tc>
          <w:tcPr>
            <w:tcW w:w="1813" w:type="dxa"/>
            <w:tcBorders>
              <w:top w:val="nil"/>
              <w:left w:val="nil"/>
              <w:bottom w:val="single" w:sz="4" w:space="0" w:color="auto"/>
              <w:right w:val="single" w:sz="4" w:space="0" w:color="auto"/>
            </w:tcBorders>
            <w:shd w:val="clear" w:color="auto" w:fill="auto"/>
            <w:noWrap/>
            <w:vAlign w:val="bottom"/>
            <w:hideMark/>
          </w:tcPr>
          <w:p w14:paraId="34C45EA7"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18</w:t>
            </w:r>
          </w:p>
        </w:tc>
        <w:tc>
          <w:tcPr>
            <w:tcW w:w="6137" w:type="dxa"/>
            <w:tcBorders>
              <w:top w:val="nil"/>
              <w:left w:val="nil"/>
              <w:bottom w:val="single" w:sz="4" w:space="0" w:color="auto"/>
              <w:right w:val="single" w:sz="4" w:space="0" w:color="auto"/>
            </w:tcBorders>
            <w:shd w:val="clear" w:color="auto" w:fill="auto"/>
            <w:noWrap/>
            <w:vAlign w:val="bottom"/>
            <w:hideMark/>
          </w:tcPr>
          <w:p w14:paraId="6C6FF9EB"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Railway Line</w:t>
            </w:r>
          </w:p>
        </w:tc>
      </w:tr>
      <w:tr w:rsidR="00DA42EA" w:rsidRPr="006F01CA" w14:paraId="77B22B7A"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5602577"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26</w:t>
            </w:r>
          </w:p>
        </w:tc>
        <w:tc>
          <w:tcPr>
            <w:tcW w:w="1813" w:type="dxa"/>
            <w:tcBorders>
              <w:top w:val="nil"/>
              <w:left w:val="nil"/>
              <w:bottom w:val="single" w:sz="4" w:space="0" w:color="auto"/>
              <w:right w:val="single" w:sz="4" w:space="0" w:color="auto"/>
            </w:tcBorders>
            <w:shd w:val="clear" w:color="auto" w:fill="auto"/>
            <w:noWrap/>
            <w:vAlign w:val="bottom"/>
            <w:hideMark/>
          </w:tcPr>
          <w:p w14:paraId="448A09D1"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50</w:t>
            </w:r>
          </w:p>
        </w:tc>
        <w:tc>
          <w:tcPr>
            <w:tcW w:w="6137" w:type="dxa"/>
            <w:tcBorders>
              <w:top w:val="nil"/>
              <w:left w:val="nil"/>
              <w:bottom w:val="single" w:sz="4" w:space="0" w:color="auto"/>
              <w:right w:val="single" w:sz="4" w:space="0" w:color="auto"/>
            </w:tcBorders>
            <w:shd w:val="clear" w:color="auto" w:fill="auto"/>
            <w:noWrap/>
            <w:vAlign w:val="bottom"/>
            <w:hideMark/>
          </w:tcPr>
          <w:p w14:paraId="7EA76A9E"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Highway</w:t>
            </w:r>
          </w:p>
        </w:tc>
      </w:tr>
      <w:tr w:rsidR="00DA42EA" w:rsidRPr="006F01CA" w14:paraId="3BEC4605"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93ADFBC"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27</w:t>
            </w:r>
          </w:p>
        </w:tc>
        <w:tc>
          <w:tcPr>
            <w:tcW w:w="1813" w:type="dxa"/>
            <w:tcBorders>
              <w:top w:val="nil"/>
              <w:left w:val="nil"/>
              <w:bottom w:val="single" w:sz="4" w:space="0" w:color="auto"/>
              <w:right w:val="single" w:sz="4" w:space="0" w:color="auto"/>
            </w:tcBorders>
            <w:shd w:val="clear" w:color="auto" w:fill="auto"/>
            <w:noWrap/>
            <w:vAlign w:val="bottom"/>
            <w:hideMark/>
          </w:tcPr>
          <w:p w14:paraId="32A5DEE1"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60</w:t>
            </w:r>
          </w:p>
        </w:tc>
        <w:tc>
          <w:tcPr>
            <w:tcW w:w="6137" w:type="dxa"/>
            <w:tcBorders>
              <w:top w:val="nil"/>
              <w:left w:val="nil"/>
              <w:bottom w:val="single" w:sz="4" w:space="0" w:color="auto"/>
              <w:right w:val="single" w:sz="4" w:space="0" w:color="auto"/>
            </w:tcBorders>
            <w:shd w:val="clear" w:color="auto" w:fill="auto"/>
            <w:noWrap/>
            <w:vAlign w:val="bottom"/>
            <w:hideMark/>
          </w:tcPr>
          <w:p w14:paraId="20641E54"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proofErr w:type="spellStart"/>
            <w:r w:rsidRPr="005C6311">
              <w:rPr>
                <w:rFonts w:ascii="Times New Roman" w:eastAsia="Times New Roman" w:hAnsi="Times New Roman" w:cs="Times New Roman"/>
                <w:sz w:val="24"/>
                <w:szCs w:val="24"/>
                <w:lang w:val="en-GB" w:bidi="bn-BD"/>
              </w:rPr>
              <w:t>Paka</w:t>
            </w:r>
            <w:proofErr w:type="spellEnd"/>
            <w:r w:rsidRPr="005C6311">
              <w:rPr>
                <w:rFonts w:ascii="Times New Roman" w:eastAsia="Times New Roman" w:hAnsi="Times New Roman" w:cs="Times New Roman"/>
                <w:sz w:val="24"/>
                <w:szCs w:val="24"/>
                <w:lang w:val="en-GB" w:bidi="bn-BD"/>
              </w:rPr>
              <w:t xml:space="preserve"> Road/Concrete Road/Asphalt Road</w:t>
            </w:r>
          </w:p>
        </w:tc>
      </w:tr>
      <w:tr w:rsidR="00DA42EA" w:rsidRPr="006F01CA" w14:paraId="7EF0E56B"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2470EEC"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28</w:t>
            </w:r>
          </w:p>
        </w:tc>
        <w:tc>
          <w:tcPr>
            <w:tcW w:w="1813" w:type="dxa"/>
            <w:tcBorders>
              <w:top w:val="nil"/>
              <w:left w:val="nil"/>
              <w:bottom w:val="single" w:sz="4" w:space="0" w:color="auto"/>
              <w:right w:val="single" w:sz="4" w:space="0" w:color="auto"/>
            </w:tcBorders>
            <w:shd w:val="clear" w:color="auto" w:fill="auto"/>
            <w:noWrap/>
            <w:vAlign w:val="bottom"/>
            <w:hideMark/>
          </w:tcPr>
          <w:p w14:paraId="2B145D29"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65</w:t>
            </w:r>
          </w:p>
        </w:tc>
        <w:tc>
          <w:tcPr>
            <w:tcW w:w="6137" w:type="dxa"/>
            <w:tcBorders>
              <w:top w:val="nil"/>
              <w:left w:val="nil"/>
              <w:bottom w:val="single" w:sz="4" w:space="0" w:color="auto"/>
              <w:right w:val="single" w:sz="4" w:space="0" w:color="auto"/>
            </w:tcBorders>
            <w:shd w:val="clear" w:color="auto" w:fill="auto"/>
            <w:noWrap/>
            <w:vAlign w:val="bottom"/>
            <w:hideMark/>
          </w:tcPr>
          <w:p w14:paraId="4746B740" w14:textId="7303C9A3" w:rsidR="00DA42EA" w:rsidRPr="00147FD2"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proofErr w:type="spellStart"/>
            <w:r w:rsidRPr="00147FD2">
              <w:rPr>
                <w:rFonts w:ascii="Times New Roman" w:eastAsia="Times New Roman" w:hAnsi="Times New Roman" w:cs="Times New Roman"/>
                <w:sz w:val="24"/>
                <w:szCs w:val="24"/>
                <w:lang w:val="en-GB" w:bidi="bn-BD"/>
              </w:rPr>
              <w:t>Kacha</w:t>
            </w:r>
            <w:proofErr w:type="spellEnd"/>
            <w:r w:rsidRPr="00147FD2">
              <w:rPr>
                <w:rFonts w:ascii="Times New Roman" w:eastAsia="Times New Roman" w:hAnsi="Times New Roman" w:cs="Times New Roman"/>
                <w:sz w:val="24"/>
                <w:szCs w:val="24"/>
                <w:lang w:val="en-GB" w:bidi="bn-BD"/>
              </w:rPr>
              <w:t>/</w:t>
            </w:r>
            <w:r w:rsidR="00147FD2">
              <w:rPr>
                <w:rFonts w:ascii="Times New Roman" w:eastAsia="Times New Roman" w:hAnsi="Times New Roman" w:cs="Times New Roman"/>
                <w:sz w:val="24"/>
                <w:szCs w:val="24"/>
                <w:lang w:val="en-GB" w:bidi="bn-BD"/>
              </w:rPr>
              <w:t xml:space="preserve"> </w:t>
            </w:r>
            <w:r w:rsidRPr="00147FD2">
              <w:rPr>
                <w:rFonts w:ascii="Times New Roman" w:eastAsia="Times New Roman" w:hAnsi="Times New Roman" w:cs="Times New Roman"/>
                <w:sz w:val="24"/>
                <w:szCs w:val="24"/>
                <w:lang w:val="en-GB" w:bidi="bn-BD"/>
              </w:rPr>
              <w:t>HBB Road/Mud Road</w:t>
            </w:r>
          </w:p>
        </w:tc>
      </w:tr>
      <w:tr w:rsidR="00DA42EA" w:rsidRPr="006F01CA" w14:paraId="08C0B866"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A9E2B89"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29</w:t>
            </w:r>
          </w:p>
        </w:tc>
        <w:tc>
          <w:tcPr>
            <w:tcW w:w="1813" w:type="dxa"/>
            <w:tcBorders>
              <w:top w:val="nil"/>
              <w:left w:val="nil"/>
              <w:bottom w:val="single" w:sz="4" w:space="0" w:color="auto"/>
              <w:right w:val="single" w:sz="4" w:space="0" w:color="auto"/>
            </w:tcBorders>
            <w:shd w:val="clear" w:color="auto" w:fill="auto"/>
            <w:noWrap/>
            <w:vAlign w:val="bottom"/>
            <w:hideMark/>
          </w:tcPr>
          <w:p w14:paraId="20F915BE"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90</w:t>
            </w:r>
          </w:p>
        </w:tc>
        <w:tc>
          <w:tcPr>
            <w:tcW w:w="6137" w:type="dxa"/>
            <w:tcBorders>
              <w:top w:val="nil"/>
              <w:left w:val="nil"/>
              <w:bottom w:val="single" w:sz="4" w:space="0" w:color="auto"/>
              <w:right w:val="single" w:sz="4" w:space="0" w:color="auto"/>
            </w:tcBorders>
            <w:shd w:val="clear" w:color="auto" w:fill="auto"/>
            <w:noWrap/>
            <w:vAlign w:val="bottom"/>
            <w:hideMark/>
          </w:tcPr>
          <w:p w14:paraId="0EC3CDF4"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Bridge</w:t>
            </w:r>
          </w:p>
        </w:tc>
      </w:tr>
      <w:tr w:rsidR="00DA42EA" w:rsidRPr="006F01CA" w14:paraId="32F0C5F2"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646EE1B7"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30</w:t>
            </w:r>
          </w:p>
        </w:tc>
        <w:tc>
          <w:tcPr>
            <w:tcW w:w="1813" w:type="dxa"/>
            <w:tcBorders>
              <w:top w:val="nil"/>
              <w:left w:val="nil"/>
              <w:bottom w:val="single" w:sz="4" w:space="0" w:color="auto"/>
              <w:right w:val="single" w:sz="4" w:space="0" w:color="auto"/>
            </w:tcBorders>
            <w:shd w:val="clear" w:color="auto" w:fill="auto"/>
            <w:noWrap/>
            <w:vAlign w:val="bottom"/>
            <w:hideMark/>
          </w:tcPr>
          <w:p w14:paraId="0CD62052"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70</w:t>
            </w:r>
          </w:p>
        </w:tc>
        <w:tc>
          <w:tcPr>
            <w:tcW w:w="6137" w:type="dxa"/>
            <w:tcBorders>
              <w:top w:val="nil"/>
              <w:left w:val="nil"/>
              <w:bottom w:val="single" w:sz="4" w:space="0" w:color="auto"/>
              <w:right w:val="single" w:sz="4" w:space="0" w:color="auto"/>
            </w:tcBorders>
            <w:shd w:val="clear" w:color="auto" w:fill="auto"/>
            <w:noWrap/>
            <w:vAlign w:val="bottom"/>
            <w:hideMark/>
          </w:tcPr>
          <w:p w14:paraId="0DA2A06A"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Ditch/Low Land</w:t>
            </w:r>
          </w:p>
        </w:tc>
      </w:tr>
      <w:tr w:rsidR="00DA42EA" w:rsidRPr="006F01CA" w14:paraId="7164771A"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59E69AAC"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31</w:t>
            </w:r>
          </w:p>
        </w:tc>
        <w:tc>
          <w:tcPr>
            <w:tcW w:w="1813" w:type="dxa"/>
            <w:tcBorders>
              <w:top w:val="nil"/>
              <w:left w:val="nil"/>
              <w:bottom w:val="single" w:sz="4" w:space="0" w:color="auto"/>
              <w:right w:val="single" w:sz="4" w:space="0" w:color="auto"/>
            </w:tcBorders>
            <w:shd w:val="clear" w:color="auto" w:fill="auto"/>
            <w:noWrap/>
            <w:vAlign w:val="bottom"/>
            <w:hideMark/>
          </w:tcPr>
          <w:p w14:paraId="7EC89671"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80</w:t>
            </w:r>
          </w:p>
        </w:tc>
        <w:tc>
          <w:tcPr>
            <w:tcW w:w="6137" w:type="dxa"/>
            <w:tcBorders>
              <w:top w:val="nil"/>
              <w:left w:val="nil"/>
              <w:bottom w:val="single" w:sz="4" w:space="0" w:color="auto"/>
              <w:right w:val="single" w:sz="4" w:space="0" w:color="auto"/>
            </w:tcBorders>
            <w:shd w:val="clear" w:color="auto" w:fill="auto"/>
            <w:noWrap/>
            <w:vAlign w:val="bottom"/>
            <w:hideMark/>
          </w:tcPr>
          <w:p w14:paraId="704064B5"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 xml:space="preserve">Pond/Hatchery </w:t>
            </w:r>
          </w:p>
        </w:tc>
      </w:tr>
      <w:tr w:rsidR="00DA42EA" w:rsidRPr="006F01CA" w14:paraId="17149C50"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63A0A52"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32</w:t>
            </w:r>
          </w:p>
        </w:tc>
        <w:tc>
          <w:tcPr>
            <w:tcW w:w="1813" w:type="dxa"/>
            <w:tcBorders>
              <w:top w:val="nil"/>
              <w:left w:val="nil"/>
              <w:bottom w:val="single" w:sz="4" w:space="0" w:color="auto"/>
              <w:right w:val="single" w:sz="4" w:space="0" w:color="auto"/>
            </w:tcBorders>
            <w:shd w:val="clear" w:color="auto" w:fill="auto"/>
            <w:noWrap/>
            <w:vAlign w:val="bottom"/>
            <w:hideMark/>
          </w:tcPr>
          <w:p w14:paraId="6BAAB897"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75</w:t>
            </w:r>
          </w:p>
        </w:tc>
        <w:tc>
          <w:tcPr>
            <w:tcW w:w="6137" w:type="dxa"/>
            <w:tcBorders>
              <w:top w:val="nil"/>
              <w:left w:val="nil"/>
              <w:bottom w:val="single" w:sz="4" w:space="0" w:color="auto"/>
              <w:right w:val="single" w:sz="4" w:space="0" w:color="auto"/>
            </w:tcBorders>
            <w:shd w:val="clear" w:color="auto" w:fill="auto"/>
            <w:noWrap/>
            <w:vAlign w:val="bottom"/>
            <w:hideMark/>
          </w:tcPr>
          <w:p w14:paraId="0F7859AB"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proofErr w:type="spellStart"/>
            <w:r w:rsidRPr="005C6311">
              <w:rPr>
                <w:rFonts w:ascii="Times New Roman" w:eastAsia="Times New Roman" w:hAnsi="Times New Roman" w:cs="Times New Roman"/>
                <w:sz w:val="24"/>
                <w:szCs w:val="24"/>
                <w:lang w:val="en-GB" w:bidi="bn-BD"/>
              </w:rPr>
              <w:t>Khal</w:t>
            </w:r>
            <w:proofErr w:type="spellEnd"/>
            <w:r w:rsidRPr="005C6311">
              <w:rPr>
                <w:rFonts w:ascii="Times New Roman" w:eastAsia="Times New Roman" w:hAnsi="Times New Roman" w:cs="Times New Roman"/>
                <w:sz w:val="24"/>
                <w:szCs w:val="24"/>
                <w:lang w:val="en-GB" w:bidi="bn-BD"/>
              </w:rPr>
              <w:t>/Canal</w:t>
            </w:r>
          </w:p>
        </w:tc>
      </w:tr>
      <w:tr w:rsidR="00DA42EA" w:rsidRPr="006F01CA" w14:paraId="409D8A18"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CBD5C77"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33</w:t>
            </w:r>
          </w:p>
        </w:tc>
        <w:tc>
          <w:tcPr>
            <w:tcW w:w="1813" w:type="dxa"/>
            <w:tcBorders>
              <w:top w:val="nil"/>
              <w:left w:val="nil"/>
              <w:bottom w:val="single" w:sz="4" w:space="0" w:color="auto"/>
              <w:right w:val="single" w:sz="4" w:space="0" w:color="auto"/>
            </w:tcBorders>
            <w:shd w:val="clear" w:color="auto" w:fill="auto"/>
            <w:noWrap/>
            <w:vAlign w:val="bottom"/>
            <w:hideMark/>
          </w:tcPr>
          <w:p w14:paraId="57910BEF" w14:textId="77777777" w:rsidR="00DA42EA" w:rsidRPr="000D0436"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0D0436">
              <w:rPr>
                <w:rFonts w:ascii="Times New Roman" w:eastAsia="Times New Roman" w:hAnsi="Times New Roman" w:cs="Times New Roman"/>
                <w:sz w:val="24"/>
                <w:szCs w:val="24"/>
                <w:lang w:val="en-GB" w:bidi="bn-BD"/>
              </w:rPr>
              <w:t>25</w:t>
            </w:r>
          </w:p>
        </w:tc>
        <w:tc>
          <w:tcPr>
            <w:tcW w:w="6137" w:type="dxa"/>
            <w:tcBorders>
              <w:top w:val="nil"/>
              <w:left w:val="nil"/>
              <w:bottom w:val="single" w:sz="4" w:space="0" w:color="auto"/>
              <w:right w:val="single" w:sz="4" w:space="0" w:color="auto"/>
            </w:tcBorders>
            <w:shd w:val="clear" w:color="auto" w:fill="auto"/>
            <w:noWrap/>
            <w:vAlign w:val="bottom"/>
            <w:hideMark/>
          </w:tcPr>
          <w:p w14:paraId="7283AD55"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River (BIWTA Class-I)</w:t>
            </w:r>
          </w:p>
        </w:tc>
      </w:tr>
      <w:tr w:rsidR="00DA42EA" w:rsidRPr="006F01CA" w14:paraId="6C49BDBF"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76C78A11"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34</w:t>
            </w:r>
          </w:p>
        </w:tc>
        <w:tc>
          <w:tcPr>
            <w:tcW w:w="1813" w:type="dxa"/>
            <w:tcBorders>
              <w:top w:val="nil"/>
              <w:left w:val="nil"/>
              <w:bottom w:val="single" w:sz="4" w:space="0" w:color="auto"/>
              <w:right w:val="single" w:sz="4" w:space="0" w:color="auto"/>
            </w:tcBorders>
            <w:shd w:val="clear" w:color="auto" w:fill="auto"/>
            <w:noWrap/>
            <w:vAlign w:val="bottom"/>
            <w:hideMark/>
          </w:tcPr>
          <w:p w14:paraId="600895BA" w14:textId="77777777" w:rsidR="00DA42EA" w:rsidRPr="000D0436"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0D0436">
              <w:rPr>
                <w:rFonts w:ascii="Times New Roman" w:eastAsia="Times New Roman" w:hAnsi="Times New Roman" w:cs="Times New Roman"/>
                <w:sz w:val="24"/>
                <w:szCs w:val="24"/>
                <w:lang w:val="en-GB" w:bidi="bn-BD"/>
              </w:rPr>
              <w:t>26</w:t>
            </w:r>
          </w:p>
        </w:tc>
        <w:tc>
          <w:tcPr>
            <w:tcW w:w="6137" w:type="dxa"/>
            <w:tcBorders>
              <w:top w:val="nil"/>
              <w:left w:val="nil"/>
              <w:bottom w:val="single" w:sz="4" w:space="0" w:color="auto"/>
              <w:right w:val="single" w:sz="4" w:space="0" w:color="auto"/>
            </w:tcBorders>
            <w:shd w:val="clear" w:color="auto" w:fill="auto"/>
            <w:noWrap/>
            <w:vAlign w:val="bottom"/>
            <w:hideMark/>
          </w:tcPr>
          <w:p w14:paraId="4464DB9C"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River (BIWTA Class-II)</w:t>
            </w:r>
          </w:p>
        </w:tc>
      </w:tr>
      <w:tr w:rsidR="00DA42EA" w:rsidRPr="006F01CA" w14:paraId="5027DC9B"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64012C90"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35</w:t>
            </w:r>
          </w:p>
        </w:tc>
        <w:tc>
          <w:tcPr>
            <w:tcW w:w="1813" w:type="dxa"/>
            <w:tcBorders>
              <w:top w:val="nil"/>
              <w:left w:val="nil"/>
              <w:bottom w:val="single" w:sz="4" w:space="0" w:color="auto"/>
              <w:right w:val="single" w:sz="4" w:space="0" w:color="auto"/>
            </w:tcBorders>
            <w:shd w:val="clear" w:color="auto" w:fill="auto"/>
            <w:noWrap/>
            <w:vAlign w:val="bottom"/>
            <w:hideMark/>
          </w:tcPr>
          <w:p w14:paraId="1C178AF9" w14:textId="77777777" w:rsidR="00DA42EA" w:rsidRPr="000D0436"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0D0436">
              <w:rPr>
                <w:rFonts w:ascii="Times New Roman" w:eastAsia="Times New Roman" w:hAnsi="Times New Roman" w:cs="Times New Roman"/>
                <w:sz w:val="24"/>
                <w:szCs w:val="24"/>
                <w:lang w:val="en-GB" w:bidi="bn-BD"/>
              </w:rPr>
              <w:t>27</w:t>
            </w:r>
          </w:p>
        </w:tc>
        <w:tc>
          <w:tcPr>
            <w:tcW w:w="6137" w:type="dxa"/>
            <w:tcBorders>
              <w:top w:val="nil"/>
              <w:left w:val="nil"/>
              <w:bottom w:val="single" w:sz="4" w:space="0" w:color="auto"/>
              <w:right w:val="single" w:sz="4" w:space="0" w:color="auto"/>
            </w:tcBorders>
            <w:shd w:val="clear" w:color="auto" w:fill="auto"/>
            <w:noWrap/>
            <w:vAlign w:val="bottom"/>
            <w:hideMark/>
          </w:tcPr>
          <w:p w14:paraId="4E3B3332"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River (BIWTA Class-III)</w:t>
            </w:r>
          </w:p>
        </w:tc>
      </w:tr>
      <w:tr w:rsidR="00DA42EA" w:rsidRPr="006F01CA" w14:paraId="401FD9B5"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2446FF2D"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36</w:t>
            </w:r>
          </w:p>
        </w:tc>
        <w:tc>
          <w:tcPr>
            <w:tcW w:w="1813" w:type="dxa"/>
            <w:tcBorders>
              <w:top w:val="nil"/>
              <w:left w:val="nil"/>
              <w:bottom w:val="single" w:sz="4" w:space="0" w:color="auto"/>
              <w:right w:val="single" w:sz="4" w:space="0" w:color="auto"/>
            </w:tcBorders>
            <w:shd w:val="clear" w:color="auto" w:fill="auto"/>
            <w:noWrap/>
            <w:vAlign w:val="bottom"/>
            <w:hideMark/>
          </w:tcPr>
          <w:p w14:paraId="52B82528" w14:textId="77777777" w:rsidR="00DA42EA" w:rsidRPr="005C6311" w:rsidRDefault="00DA42EA" w:rsidP="000D0436">
            <w:pPr>
              <w:spacing w:before="40" w:after="0" w:line="240" w:lineRule="auto"/>
              <w:ind w:left="641"/>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28</w:t>
            </w:r>
          </w:p>
        </w:tc>
        <w:tc>
          <w:tcPr>
            <w:tcW w:w="6137" w:type="dxa"/>
            <w:tcBorders>
              <w:top w:val="nil"/>
              <w:left w:val="nil"/>
              <w:bottom w:val="single" w:sz="4" w:space="0" w:color="auto"/>
              <w:right w:val="single" w:sz="4" w:space="0" w:color="auto"/>
            </w:tcBorders>
            <w:shd w:val="clear" w:color="auto" w:fill="auto"/>
            <w:noWrap/>
            <w:vAlign w:val="bottom"/>
            <w:hideMark/>
          </w:tcPr>
          <w:p w14:paraId="7D765821" w14:textId="77777777" w:rsidR="00DA42EA" w:rsidRPr="005C6311" w:rsidRDefault="00DA42EA" w:rsidP="000D0436">
            <w:pPr>
              <w:spacing w:before="40" w:after="0" w:line="240" w:lineRule="auto"/>
              <w:ind w:left="1440" w:hanging="1099"/>
              <w:rPr>
                <w:rFonts w:ascii="Times New Roman" w:eastAsia="Times New Roman" w:hAnsi="Times New Roman" w:cs="Times New Roman"/>
                <w:bCs/>
                <w:sz w:val="24"/>
                <w:szCs w:val="24"/>
                <w:lang w:val="en-GB" w:bidi="bn-BD"/>
              </w:rPr>
            </w:pPr>
            <w:r w:rsidRPr="005C6311">
              <w:rPr>
                <w:rFonts w:ascii="Times New Roman" w:eastAsia="Times New Roman" w:hAnsi="Times New Roman" w:cs="Times New Roman"/>
                <w:bCs/>
                <w:sz w:val="24"/>
                <w:szCs w:val="24"/>
                <w:lang w:val="en-GB" w:bidi="bn-BD"/>
              </w:rPr>
              <w:t>River (BIWTA Class-IV)</w:t>
            </w:r>
          </w:p>
        </w:tc>
      </w:tr>
      <w:tr w:rsidR="00DA42EA" w:rsidRPr="006F01CA" w14:paraId="194F72BA"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20EFC800"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37</w:t>
            </w:r>
          </w:p>
        </w:tc>
        <w:tc>
          <w:tcPr>
            <w:tcW w:w="1813" w:type="dxa"/>
            <w:tcBorders>
              <w:top w:val="nil"/>
              <w:left w:val="nil"/>
              <w:bottom w:val="single" w:sz="4" w:space="0" w:color="auto"/>
              <w:right w:val="single" w:sz="4" w:space="0" w:color="auto"/>
            </w:tcBorders>
            <w:shd w:val="clear" w:color="auto" w:fill="auto"/>
            <w:noWrap/>
            <w:vAlign w:val="bottom"/>
            <w:hideMark/>
          </w:tcPr>
          <w:p w14:paraId="29D87A46"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99</w:t>
            </w:r>
          </w:p>
        </w:tc>
        <w:tc>
          <w:tcPr>
            <w:tcW w:w="6137" w:type="dxa"/>
            <w:tcBorders>
              <w:top w:val="nil"/>
              <w:left w:val="nil"/>
              <w:bottom w:val="single" w:sz="4" w:space="0" w:color="auto"/>
              <w:right w:val="single" w:sz="4" w:space="0" w:color="auto"/>
            </w:tcBorders>
            <w:shd w:val="clear" w:color="auto" w:fill="auto"/>
            <w:noWrap/>
            <w:vAlign w:val="bottom"/>
            <w:hideMark/>
          </w:tcPr>
          <w:p w14:paraId="70D793D6" w14:textId="77777777" w:rsidR="00DA42EA" w:rsidRPr="005C6311" w:rsidRDefault="00DA42EA" w:rsidP="000D0436">
            <w:pPr>
              <w:spacing w:before="40" w:after="0" w:line="240" w:lineRule="auto"/>
              <w:ind w:left="1440" w:hanging="1099"/>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Gantry</w:t>
            </w:r>
          </w:p>
        </w:tc>
      </w:tr>
      <w:tr w:rsidR="00DA42EA" w:rsidRPr="006F01CA" w14:paraId="64F996A4" w14:textId="77777777" w:rsidTr="005616B3">
        <w:trPr>
          <w:trHeight w:val="283"/>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17F11853" w14:textId="77777777" w:rsidR="00DA42EA" w:rsidRPr="005C6311" w:rsidRDefault="00DA42EA" w:rsidP="005C6311">
            <w:pPr>
              <w:jc w:val="center"/>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38</w:t>
            </w:r>
          </w:p>
        </w:tc>
        <w:tc>
          <w:tcPr>
            <w:tcW w:w="1813" w:type="dxa"/>
            <w:tcBorders>
              <w:top w:val="nil"/>
              <w:left w:val="nil"/>
              <w:bottom w:val="single" w:sz="4" w:space="0" w:color="auto"/>
              <w:right w:val="single" w:sz="4" w:space="0" w:color="auto"/>
            </w:tcBorders>
            <w:shd w:val="clear" w:color="auto" w:fill="auto"/>
            <w:noWrap/>
            <w:vAlign w:val="bottom"/>
            <w:hideMark/>
          </w:tcPr>
          <w:p w14:paraId="173ED7F6" w14:textId="77777777" w:rsidR="00DA42EA" w:rsidRPr="005C6311" w:rsidRDefault="00DA42EA" w:rsidP="000D0436">
            <w:pPr>
              <w:spacing w:before="40" w:after="0" w:line="240" w:lineRule="auto"/>
              <w:ind w:left="641"/>
              <w:rPr>
                <w:rFonts w:ascii="Times New Roman" w:eastAsia="Times New Roman" w:hAnsi="Times New Roman" w:cs="Times New Roman"/>
                <w:sz w:val="24"/>
                <w:szCs w:val="24"/>
                <w:lang w:val="en-GB" w:bidi="bn-BD"/>
              </w:rPr>
            </w:pPr>
            <w:r w:rsidRPr="005C6311">
              <w:rPr>
                <w:rFonts w:ascii="Times New Roman" w:eastAsia="Times New Roman" w:hAnsi="Times New Roman" w:cs="Times New Roman"/>
                <w:sz w:val="24"/>
                <w:szCs w:val="24"/>
                <w:lang w:val="en-GB" w:bidi="bn-BD"/>
              </w:rPr>
              <w:t>250</w:t>
            </w:r>
          </w:p>
        </w:tc>
        <w:tc>
          <w:tcPr>
            <w:tcW w:w="6137" w:type="dxa"/>
            <w:tcBorders>
              <w:top w:val="nil"/>
              <w:left w:val="nil"/>
              <w:bottom w:val="single" w:sz="4" w:space="0" w:color="auto"/>
              <w:right w:val="single" w:sz="4" w:space="0" w:color="auto"/>
            </w:tcBorders>
            <w:shd w:val="clear" w:color="auto" w:fill="auto"/>
            <w:noWrap/>
            <w:vAlign w:val="bottom"/>
            <w:hideMark/>
          </w:tcPr>
          <w:p w14:paraId="60EFA77F" w14:textId="77777777" w:rsidR="00DA42EA" w:rsidRPr="005C6311" w:rsidRDefault="00DA42EA" w:rsidP="000D0436">
            <w:pPr>
              <w:spacing w:before="40" w:after="0" w:line="240" w:lineRule="auto"/>
              <w:ind w:left="1440" w:hanging="1099"/>
              <w:rPr>
                <w:rFonts w:ascii="Times New Roman" w:eastAsia="Times New Roman" w:hAnsi="Times New Roman" w:cs="Times New Roman"/>
                <w:i/>
                <w:iCs/>
                <w:sz w:val="24"/>
                <w:szCs w:val="24"/>
                <w:lang w:val="en-GB" w:bidi="bn-BD"/>
              </w:rPr>
            </w:pPr>
            <w:r w:rsidRPr="005C6311">
              <w:rPr>
                <w:rFonts w:ascii="Times New Roman" w:eastAsia="Times New Roman" w:hAnsi="Times New Roman" w:cs="Times New Roman"/>
                <w:i/>
                <w:iCs/>
                <w:sz w:val="24"/>
                <w:szCs w:val="24"/>
                <w:lang w:val="en-GB" w:bidi="bn-BD"/>
              </w:rPr>
              <w:t>Highest Flood Level</w:t>
            </w:r>
          </w:p>
        </w:tc>
      </w:tr>
    </w:tbl>
    <w:p w14:paraId="5614F3CF" w14:textId="77777777" w:rsidR="00DA42EA" w:rsidRPr="006F01CA" w:rsidRDefault="00DA42EA" w:rsidP="00DA42EA">
      <w:pPr>
        <w:shd w:val="clear" w:color="auto" w:fill="FFFFFF" w:themeFill="background1"/>
        <w:rPr>
          <w:rFonts w:ascii="Times New Roman" w:hAnsi="Times New Roman" w:cs="Times New Roman"/>
          <w:sz w:val="24"/>
          <w:szCs w:val="24"/>
        </w:rPr>
      </w:pPr>
    </w:p>
    <w:p w14:paraId="7CDA2B0E" w14:textId="77777777" w:rsidR="00DA42EA" w:rsidRPr="006F01CA" w:rsidRDefault="00DA42EA" w:rsidP="00DA42EA">
      <w:pPr>
        <w:shd w:val="clear" w:color="auto" w:fill="FFFFFF" w:themeFill="background1"/>
        <w:rPr>
          <w:rFonts w:ascii="Times New Roman" w:hAnsi="Times New Roman" w:cs="Times New Roman"/>
          <w:sz w:val="24"/>
          <w:szCs w:val="24"/>
        </w:rPr>
      </w:pPr>
    </w:p>
    <w:p w14:paraId="58B2B6A3" w14:textId="77777777" w:rsidR="006C7847" w:rsidRPr="006F01CA" w:rsidRDefault="00DA42EA" w:rsidP="006C7847">
      <w:pPr>
        <w:spacing w:after="0" w:line="240" w:lineRule="auto"/>
        <w:jc w:val="center"/>
        <w:rPr>
          <w:rFonts w:ascii="Times New Roman" w:hAnsi="Times New Roman" w:cs="Times New Roman"/>
          <w:b/>
          <w:bCs/>
          <w:sz w:val="28"/>
          <w:szCs w:val="28"/>
        </w:rPr>
      </w:pPr>
      <w:r w:rsidRPr="006F01CA">
        <w:rPr>
          <w:rFonts w:ascii="Times New Roman" w:hAnsi="Times New Roman" w:cs="Times New Roman"/>
          <w:sz w:val="24"/>
          <w:szCs w:val="24"/>
        </w:rPr>
        <w:br w:type="page"/>
      </w:r>
      <w:bookmarkStart w:id="6" w:name="_Hlk115006307"/>
      <w:r w:rsidR="006C7847" w:rsidRPr="006F01CA">
        <w:rPr>
          <w:rFonts w:ascii="Times New Roman" w:hAnsi="Times New Roman" w:cs="Times New Roman"/>
          <w:b/>
          <w:bCs/>
          <w:sz w:val="28"/>
          <w:szCs w:val="28"/>
        </w:rPr>
        <w:lastRenderedPageBreak/>
        <w:t>Environmental and Social Impact Assessment (ESIA)</w:t>
      </w:r>
    </w:p>
    <w:p w14:paraId="5B158379" w14:textId="77777777" w:rsidR="006C7847" w:rsidRDefault="006C7847" w:rsidP="006C7847">
      <w:pPr>
        <w:spacing w:after="0" w:line="240" w:lineRule="auto"/>
        <w:jc w:val="center"/>
        <w:rPr>
          <w:rFonts w:ascii="Times New Roman" w:hAnsi="Times New Roman" w:cs="Times New Roman"/>
          <w:b/>
          <w:bCs/>
          <w:sz w:val="24"/>
          <w:szCs w:val="24"/>
        </w:rPr>
      </w:pPr>
      <w:r w:rsidRPr="006F01CA">
        <w:rPr>
          <w:rFonts w:ascii="Times New Roman" w:hAnsi="Times New Roman" w:cs="Times New Roman"/>
          <w:b/>
          <w:bCs/>
          <w:sz w:val="24"/>
          <w:szCs w:val="24"/>
        </w:rPr>
        <w:t>Table of Contents (not limited to)</w:t>
      </w:r>
    </w:p>
    <w:p w14:paraId="6361A740" w14:textId="77777777" w:rsidR="008F096C" w:rsidRPr="006F01CA" w:rsidRDefault="008F096C" w:rsidP="006C7847">
      <w:pPr>
        <w:spacing w:after="0" w:line="240" w:lineRule="auto"/>
        <w:jc w:val="center"/>
        <w:rPr>
          <w:rFonts w:ascii="Times New Roman" w:hAnsi="Times New Roman" w:cs="Times New Roman"/>
          <w:b/>
          <w:bCs/>
          <w:sz w:val="24"/>
          <w:szCs w:val="24"/>
        </w:rPr>
      </w:pPr>
    </w:p>
    <w:p w14:paraId="345A2A7A" w14:textId="08F96F6D" w:rsidR="006C7847" w:rsidRPr="008F096C" w:rsidRDefault="00DD4709" w:rsidP="006C7847">
      <w:pPr>
        <w:spacing w:after="0" w:line="240" w:lineRule="auto"/>
        <w:jc w:val="both"/>
        <w:rPr>
          <w:rFonts w:ascii="Times New Roman" w:hAnsi="Times New Roman" w:cs="Times New Roman"/>
          <w:i/>
          <w:iCs/>
          <w:u w:val="single"/>
        </w:rPr>
      </w:pPr>
      <w:r w:rsidRPr="00DD4709">
        <w:rPr>
          <w:rFonts w:ascii="Times New Roman" w:hAnsi="Times New Roman" w:cs="Times New Roman"/>
          <w:i/>
          <w:iCs/>
          <w:u w:val="single"/>
        </w:rPr>
        <w:t>** Please follow the detailed guidelines</w:t>
      </w:r>
      <w:r w:rsidR="00DE60DC">
        <w:rPr>
          <w:rFonts w:ascii="Times New Roman" w:hAnsi="Times New Roman" w:cs="Times New Roman"/>
          <w:i/>
          <w:iCs/>
          <w:u w:val="single"/>
        </w:rPr>
        <w:t xml:space="preserve">&amp; </w:t>
      </w:r>
      <w:proofErr w:type="gramStart"/>
      <w:r w:rsidR="00DE60DC">
        <w:rPr>
          <w:rFonts w:ascii="Times New Roman" w:hAnsi="Times New Roman" w:cs="Times New Roman"/>
          <w:i/>
          <w:iCs/>
          <w:u w:val="single"/>
        </w:rPr>
        <w:t>scope of works</w:t>
      </w:r>
      <w:r w:rsidRPr="00DD4709">
        <w:rPr>
          <w:rFonts w:ascii="Times New Roman" w:hAnsi="Times New Roman" w:cs="Times New Roman"/>
          <w:i/>
          <w:iCs/>
          <w:u w:val="single"/>
        </w:rPr>
        <w:t xml:space="preserve"> provided in the </w:t>
      </w:r>
      <w:proofErr w:type="spellStart"/>
      <w:r w:rsidRPr="00DD4709">
        <w:rPr>
          <w:rFonts w:ascii="Times New Roman" w:hAnsi="Times New Roman" w:cs="Times New Roman"/>
          <w:i/>
          <w:iCs/>
          <w:u w:val="single"/>
        </w:rPr>
        <w:t>ToR</w:t>
      </w:r>
      <w:proofErr w:type="spellEnd"/>
      <w:r w:rsidRPr="00DD4709">
        <w:rPr>
          <w:rFonts w:ascii="Times New Roman" w:hAnsi="Times New Roman" w:cs="Times New Roman"/>
          <w:i/>
          <w:iCs/>
          <w:u w:val="single"/>
        </w:rPr>
        <w:t xml:space="preserve"> (section A-</w:t>
      </w:r>
      <w:r w:rsidR="00544195">
        <w:rPr>
          <w:rFonts w:ascii="Times New Roman" w:hAnsi="Times New Roman" w:cs="Times New Roman"/>
          <w:i/>
          <w:iCs/>
          <w:u w:val="single"/>
        </w:rPr>
        <w:t>E</w:t>
      </w:r>
      <w:r w:rsidRPr="00DD4709">
        <w:rPr>
          <w:rFonts w:ascii="Times New Roman" w:hAnsi="Times New Roman" w:cs="Times New Roman"/>
          <w:i/>
          <w:iCs/>
          <w:u w:val="single"/>
        </w:rPr>
        <w:t>) and include</w:t>
      </w:r>
      <w:proofErr w:type="gramEnd"/>
      <w:r w:rsidRPr="00DD4709">
        <w:rPr>
          <w:rFonts w:ascii="Times New Roman" w:hAnsi="Times New Roman" w:cs="Times New Roman"/>
          <w:i/>
          <w:iCs/>
          <w:u w:val="single"/>
        </w:rPr>
        <w:t xml:space="preserve"> all information accordingly in the ESIA report.</w:t>
      </w:r>
    </w:p>
    <w:p w14:paraId="021C5733" w14:textId="77777777" w:rsidR="008F096C" w:rsidRDefault="008F096C" w:rsidP="006C7847">
      <w:pPr>
        <w:spacing w:after="0" w:line="240" w:lineRule="auto"/>
        <w:jc w:val="both"/>
        <w:rPr>
          <w:rFonts w:ascii="Times New Roman" w:hAnsi="Times New Roman" w:cs="Times New Roman"/>
          <w:b/>
          <w:bCs/>
          <w:sz w:val="24"/>
          <w:szCs w:val="24"/>
        </w:rPr>
      </w:pPr>
    </w:p>
    <w:p w14:paraId="144A00F1"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Executive Summary</w:t>
      </w:r>
      <w:r w:rsidRPr="006F01CA">
        <w:rPr>
          <w:rFonts w:ascii="Times New Roman" w:hAnsi="Times New Roman" w:cs="Times New Roman"/>
          <w:b/>
          <w:bCs/>
          <w:sz w:val="24"/>
          <w:szCs w:val="24"/>
        </w:rPr>
        <w:tab/>
      </w:r>
    </w:p>
    <w:p w14:paraId="7612E6FB" w14:textId="77777777" w:rsidR="006C7847" w:rsidRPr="006F01CA" w:rsidRDefault="006C7847" w:rsidP="006C7847">
      <w:pPr>
        <w:spacing w:after="0"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This section describes concisely the critical facts, significant findings, and recommended actions.</w:t>
      </w:r>
    </w:p>
    <w:p w14:paraId="4E341C53" w14:textId="77777777" w:rsidR="006C7847" w:rsidRPr="006F01CA" w:rsidRDefault="006C7847" w:rsidP="006C7847">
      <w:pPr>
        <w:spacing w:after="0" w:line="240" w:lineRule="auto"/>
        <w:jc w:val="both"/>
        <w:rPr>
          <w:rFonts w:ascii="Times New Roman" w:hAnsi="Times New Roman" w:cs="Times New Roman"/>
          <w:i/>
          <w:iCs/>
          <w:sz w:val="24"/>
          <w:szCs w:val="24"/>
        </w:rPr>
      </w:pPr>
    </w:p>
    <w:p w14:paraId="402F80C8"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1.</w:t>
      </w:r>
      <w:r w:rsidRPr="006F01CA">
        <w:rPr>
          <w:rFonts w:ascii="Times New Roman" w:hAnsi="Times New Roman" w:cs="Times New Roman"/>
          <w:b/>
          <w:bCs/>
          <w:sz w:val="24"/>
          <w:szCs w:val="24"/>
        </w:rPr>
        <w:tab/>
        <w:t>Introduction</w:t>
      </w:r>
      <w:r w:rsidRPr="006F01CA">
        <w:rPr>
          <w:rFonts w:ascii="Times New Roman" w:hAnsi="Times New Roman" w:cs="Times New Roman"/>
          <w:b/>
          <w:bCs/>
          <w:sz w:val="24"/>
          <w:szCs w:val="24"/>
        </w:rPr>
        <w:tab/>
      </w:r>
    </w:p>
    <w:p w14:paraId="796C5052" w14:textId="77777777" w:rsidR="006C7847" w:rsidRPr="006F01CA" w:rsidRDefault="006C7847" w:rsidP="006C7847">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 xml:space="preserve">This section describes the background, objective, </w:t>
      </w:r>
      <w:proofErr w:type="gramStart"/>
      <w:r w:rsidRPr="006F01CA">
        <w:rPr>
          <w:rFonts w:ascii="Times New Roman" w:hAnsi="Times New Roman" w:cs="Times New Roman"/>
          <w:i/>
          <w:iCs/>
          <w:sz w:val="24"/>
          <w:szCs w:val="24"/>
        </w:rPr>
        <w:t>scope</w:t>
      </w:r>
      <w:proofErr w:type="gramEnd"/>
      <w:r w:rsidRPr="006F01CA">
        <w:rPr>
          <w:rFonts w:ascii="Times New Roman" w:hAnsi="Times New Roman" w:cs="Times New Roman"/>
          <w:i/>
          <w:iCs/>
          <w:sz w:val="24"/>
          <w:szCs w:val="24"/>
        </w:rPr>
        <w:t xml:space="preserve"> of project, methodology of ESIA study, study area, study timeline, and structure of the report.</w:t>
      </w:r>
    </w:p>
    <w:p w14:paraId="4B52478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1.1</w:t>
      </w:r>
      <w:r w:rsidRPr="006F01CA">
        <w:rPr>
          <w:rFonts w:ascii="Times New Roman" w:hAnsi="Times New Roman" w:cs="Times New Roman"/>
          <w:sz w:val="24"/>
          <w:szCs w:val="24"/>
        </w:rPr>
        <w:tab/>
        <w:t>Project Background</w:t>
      </w:r>
      <w:r w:rsidRPr="006F01CA">
        <w:rPr>
          <w:rFonts w:ascii="Times New Roman" w:hAnsi="Times New Roman" w:cs="Times New Roman"/>
          <w:sz w:val="24"/>
          <w:szCs w:val="24"/>
        </w:rPr>
        <w:tab/>
      </w:r>
    </w:p>
    <w:p w14:paraId="2E9016D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1.2</w:t>
      </w:r>
      <w:r w:rsidRPr="006F01CA">
        <w:rPr>
          <w:rFonts w:ascii="Times New Roman" w:hAnsi="Times New Roman" w:cs="Times New Roman"/>
          <w:sz w:val="24"/>
          <w:szCs w:val="24"/>
        </w:rPr>
        <w:tab/>
        <w:t>Project Overview</w:t>
      </w:r>
      <w:r w:rsidRPr="006F01CA">
        <w:rPr>
          <w:rFonts w:ascii="Times New Roman" w:hAnsi="Times New Roman" w:cs="Times New Roman"/>
          <w:sz w:val="24"/>
          <w:szCs w:val="24"/>
        </w:rPr>
        <w:tab/>
      </w:r>
    </w:p>
    <w:p w14:paraId="68C8DA12"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1.3</w:t>
      </w:r>
      <w:r w:rsidRPr="006F01CA">
        <w:rPr>
          <w:rFonts w:ascii="Times New Roman" w:hAnsi="Times New Roman" w:cs="Times New Roman"/>
          <w:sz w:val="24"/>
          <w:szCs w:val="24"/>
        </w:rPr>
        <w:tab/>
        <w:t>ESIA Study</w:t>
      </w:r>
      <w:r w:rsidRPr="006F01CA">
        <w:rPr>
          <w:rFonts w:ascii="Times New Roman" w:hAnsi="Times New Roman" w:cs="Times New Roman"/>
          <w:sz w:val="24"/>
          <w:szCs w:val="24"/>
        </w:rPr>
        <w:tab/>
      </w:r>
    </w:p>
    <w:p w14:paraId="7C62C591"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1.3.1</w:t>
      </w:r>
      <w:r w:rsidRPr="006F01CA">
        <w:rPr>
          <w:rFonts w:ascii="Times New Roman" w:hAnsi="Times New Roman" w:cs="Times New Roman"/>
          <w:sz w:val="24"/>
          <w:szCs w:val="24"/>
        </w:rPr>
        <w:tab/>
        <w:t>Objective and Scope of ESIA Study</w:t>
      </w:r>
      <w:r w:rsidRPr="006F01CA">
        <w:rPr>
          <w:rFonts w:ascii="Times New Roman" w:hAnsi="Times New Roman" w:cs="Times New Roman"/>
          <w:sz w:val="24"/>
          <w:szCs w:val="24"/>
        </w:rPr>
        <w:tab/>
      </w:r>
    </w:p>
    <w:p w14:paraId="7442547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1.3.2</w:t>
      </w:r>
      <w:r w:rsidRPr="006F01CA">
        <w:rPr>
          <w:rFonts w:ascii="Times New Roman" w:hAnsi="Times New Roman" w:cs="Times New Roman"/>
          <w:sz w:val="24"/>
          <w:szCs w:val="24"/>
        </w:rPr>
        <w:tab/>
        <w:t>Study Area</w:t>
      </w:r>
      <w:r w:rsidRPr="006F01CA">
        <w:rPr>
          <w:rFonts w:ascii="Times New Roman" w:hAnsi="Times New Roman" w:cs="Times New Roman"/>
          <w:sz w:val="24"/>
          <w:szCs w:val="24"/>
        </w:rPr>
        <w:tab/>
      </w:r>
    </w:p>
    <w:p w14:paraId="2FB059B0"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1.3.3</w:t>
      </w:r>
      <w:r w:rsidRPr="006F01CA">
        <w:rPr>
          <w:rFonts w:ascii="Times New Roman" w:hAnsi="Times New Roman" w:cs="Times New Roman"/>
          <w:sz w:val="24"/>
          <w:szCs w:val="24"/>
        </w:rPr>
        <w:tab/>
        <w:t>Study Methodology</w:t>
      </w:r>
      <w:r w:rsidRPr="006F01CA">
        <w:rPr>
          <w:rFonts w:ascii="Times New Roman" w:hAnsi="Times New Roman" w:cs="Times New Roman"/>
          <w:sz w:val="24"/>
          <w:szCs w:val="24"/>
        </w:rPr>
        <w:tab/>
      </w:r>
    </w:p>
    <w:p w14:paraId="1B6D8EC7"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1.3.4</w:t>
      </w:r>
      <w:r w:rsidRPr="006F01CA">
        <w:rPr>
          <w:rFonts w:ascii="Times New Roman" w:hAnsi="Times New Roman" w:cs="Times New Roman"/>
          <w:sz w:val="24"/>
          <w:szCs w:val="24"/>
        </w:rPr>
        <w:tab/>
        <w:t>ESIA Study Team and Timeline</w:t>
      </w:r>
      <w:r w:rsidRPr="006F01CA">
        <w:rPr>
          <w:rFonts w:ascii="Times New Roman" w:hAnsi="Times New Roman" w:cs="Times New Roman"/>
          <w:sz w:val="24"/>
          <w:szCs w:val="24"/>
        </w:rPr>
        <w:tab/>
      </w:r>
    </w:p>
    <w:p w14:paraId="550B39F7"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1.3.5</w:t>
      </w:r>
      <w:r w:rsidRPr="006F01CA">
        <w:rPr>
          <w:rFonts w:ascii="Times New Roman" w:hAnsi="Times New Roman" w:cs="Times New Roman"/>
          <w:sz w:val="24"/>
          <w:szCs w:val="24"/>
        </w:rPr>
        <w:tab/>
        <w:t>Structure of ESIA Report</w:t>
      </w:r>
      <w:r w:rsidRPr="006F01CA">
        <w:rPr>
          <w:rFonts w:ascii="Times New Roman" w:hAnsi="Times New Roman" w:cs="Times New Roman"/>
          <w:sz w:val="24"/>
          <w:szCs w:val="24"/>
        </w:rPr>
        <w:tab/>
      </w:r>
    </w:p>
    <w:p w14:paraId="2ABB921F" w14:textId="77777777" w:rsidR="006C7847" w:rsidRPr="006F01CA" w:rsidRDefault="006C7847" w:rsidP="006C7847">
      <w:pPr>
        <w:spacing w:after="0" w:line="240" w:lineRule="auto"/>
        <w:jc w:val="both"/>
        <w:rPr>
          <w:rFonts w:ascii="Times New Roman" w:hAnsi="Times New Roman" w:cs="Times New Roman"/>
          <w:sz w:val="24"/>
          <w:szCs w:val="24"/>
        </w:rPr>
      </w:pPr>
    </w:p>
    <w:p w14:paraId="78E17D7C"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2.</w:t>
      </w:r>
      <w:r w:rsidRPr="006F01CA">
        <w:rPr>
          <w:rFonts w:ascii="Times New Roman" w:hAnsi="Times New Roman" w:cs="Times New Roman"/>
          <w:b/>
          <w:bCs/>
          <w:sz w:val="24"/>
          <w:szCs w:val="24"/>
        </w:rPr>
        <w:tab/>
        <w:t>Review of Policy and Regulatory Frameworks</w:t>
      </w:r>
      <w:r w:rsidRPr="006F01CA">
        <w:rPr>
          <w:rFonts w:ascii="Times New Roman" w:hAnsi="Times New Roman" w:cs="Times New Roman"/>
          <w:b/>
          <w:bCs/>
          <w:sz w:val="24"/>
          <w:szCs w:val="24"/>
        </w:rPr>
        <w:tab/>
      </w:r>
    </w:p>
    <w:p w14:paraId="7D97F029" w14:textId="77777777" w:rsidR="006C7847" w:rsidRPr="006F01CA" w:rsidRDefault="006C7847" w:rsidP="006C7847">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This section discusses the Project’s legal obligations under national law (including international agreements adopted by the member) applicable to the Project.</w:t>
      </w:r>
    </w:p>
    <w:p w14:paraId="48E5474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2.1</w:t>
      </w:r>
      <w:r w:rsidRPr="006F01CA">
        <w:rPr>
          <w:rFonts w:ascii="Times New Roman" w:hAnsi="Times New Roman" w:cs="Times New Roman"/>
          <w:sz w:val="24"/>
          <w:szCs w:val="24"/>
        </w:rPr>
        <w:tab/>
        <w:t xml:space="preserve">Summary of Legislation/Policies and </w:t>
      </w:r>
      <w:r w:rsidR="001D6C7A">
        <w:rPr>
          <w:rFonts w:ascii="Times New Roman" w:hAnsi="Times New Roman" w:cs="Times New Roman"/>
          <w:sz w:val="24"/>
          <w:szCs w:val="24"/>
        </w:rPr>
        <w:t>T</w:t>
      </w:r>
      <w:r w:rsidRPr="006F01CA">
        <w:rPr>
          <w:rFonts w:ascii="Times New Roman" w:hAnsi="Times New Roman" w:cs="Times New Roman"/>
          <w:sz w:val="24"/>
          <w:szCs w:val="24"/>
        </w:rPr>
        <w:t xml:space="preserve">heir </w:t>
      </w:r>
      <w:r w:rsidR="00A71924">
        <w:rPr>
          <w:rFonts w:ascii="Times New Roman" w:hAnsi="Times New Roman" w:cs="Times New Roman"/>
          <w:sz w:val="24"/>
          <w:szCs w:val="24"/>
        </w:rPr>
        <w:t>A</w:t>
      </w:r>
      <w:r w:rsidRPr="006F01CA">
        <w:rPr>
          <w:rFonts w:ascii="Times New Roman" w:hAnsi="Times New Roman" w:cs="Times New Roman"/>
          <w:sz w:val="24"/>
          <w:szCs w:val="24"/>
        </w:rPr>
        <w:t>pplicability for Proposed Project</w:t>
      </w:r>
      <w:r w:rsidRPr="006F01CA">
        <w:rPr>
          <w:rFonts w:ascii="Times New Roman" w:hAnsi="Times New Roman" w:cs="Times New Roman"/>
          <w:sz w:val="24"/>
          <w:szCs w:val="24"/>
        </w:rPr>
        <w:tab/>
      </w:r>
    </w:p>
    <w:p w14:paraId="1EED89A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2.2</w:t>
      </w:r>
      <w:r w:rsidRPr="006F01CA">
        <w:rPr>
          <w:rFonts w:ascii="Times New Roman" w:hAnsi="Times New Roman" w:cs="Times New Roman"/>
          <w:sz w:val="24"/>
          <w:szCs w:val="24"/>
        </w:rPr>
        <w:tab/>
        <w:t>National Legislative Framework</w:t>
      </w:r>
    </w:p>
    <w:p w14:paraId="05C86580" w14:textId="64346B5B"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2.2.</w:t>
      </w:r>
      <w:r w:rsidR="005077E9">
        <w:rPr>
          <w:rFonts w:ascii="Times New Roman" w:hAnsi="Times New Roman" w:cs="Times New Roman"/>
          <w:sz w:val="24"/>
          <w:szCs w:val="24"/>
        </w:rPr>
        <w:t>1</w:t>
      </w:r>
      <w:r w:rsidRPr="006F01CA">
        <w:rPr>
          <w:rFonts w:ascii="Times New Roman" w:hAnsi="Times New Roman" w:cs="Times New Roman"/>
          <w:sz w:val="24"/>
          <w:szCs w:val="24"/>
        </w:rPr>
        <w:t xml:space="preserve"> Environment Related</w:t>
      </w:r>
    </w:p>
    <w:p w14:paraId="7BBF22F7" w14:textId="77777777" w:rsidR="00096936" w:rsidRDefault="006C7847" w:rsidP="00096936">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1</w:t>
      </w:r>
      <w:r w:rsidRPr="006F01CA">
        <w:rPr>
          <w:rFonts w:ascii="Times New Roman" w:hAnsi="Times New Roman" w:cs="Times New Roman"/>
          <w:sz w:val="24"/>
          <w:szCs w:val="24"/>
        </w:rPr>
        <w:t>.1</w:t>
      </w:r>
      <w:r w:rsidRPr="006F01CA">
        <w:rPr>
          <w:rFonts w:ascii="Times New Roman" w:hAnsi="Times New Roman" w:cs="Times New Roman"/>
          <w:sz w:val="24"/>
          <w:szCs w:val="24"/>
        </w:rPr>
        <w:tab/>
        <w:t>Environment Conservation Act, 1995 (Amendment 2010)</w:t>
      </w:r>
    </w:p>
    <w:p w14:paraId="40C00540" w14:textId="1F1B57B8" w:rsidR="00096936" w:rsidRDefault="00096936" w:rsidP="006849BC">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2.2.</w:t>
      </w:r>
      <w:r w:rsidR="005077E9">
        <w:rPr>
          <w:rFonts w:ascii="Times New Roman" w:hAnsi="Times New Roman" w:cs="Times New Roman"/>
          <w:sz w:val="24"/>
          <w:szCs w:val="24"/>
        </w:rPr>
        <w:t>1</w:t>
      </w:r>
      <w:r w:rsidR="006C7847" w:rsidRPr="006F01CA">
        <w:rPr>
          <w:rFonts w:ascii="Times New Roman" w:hAnsi="Times New Roman" w:cs="Times New Roman"/>
          <w:sz w:val="24"/>
          <w:szCs w:val="24"/>
        </w:rPr>
        <w:t>.2</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Environment Conservation Rules, 1997 (Amendments in 2002, 2003,</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2017)</w:t>
      </w:r>
      <w:r w:rsidR="006C7847" w:rsidRPr="006F01CA">
        <w:rPr>
          <w:rFonts w:ascii="Times New Roman" w:hAnsi="Times New Roman" w:cs="Times New Roman"/>
          <w:sz w:val="24"/>
          <w:szCs w:val="24"/>
        </w:rPr>
        <w:tab/>
      </w:r>
    </w:p>
    <w:p w14:paraId="0695BF45" w14:textId="63EE9DF0"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096936">
        <w:rPr>
          <w:rFonts w:ascii="Times New Roman" w:hAnsi="Times New Roman" w:cs="Times New Roman"/>
          <w:sz w:val="24"/>
          <w:szCs w:val="24"/>
        </w:rPr>
        <w:t xml:space="preserve">             </w:t>
      </w:r>
      <w:r w:rsidRPr="006F01CA">
        <w:rPr>
          <w:rFonts w:ascii="Times New Roman" w:hAnsi="Times New Roman" w:cs="Times New Roman"/>
          <w:sz w:val="24"/>
          <w:szCs w:val="24"/>
        </w:rPr>
        <w:t>2.2.</w:t>
      </w:r>
      <w:r w:rsidR="005077E9">
        <w:rPr>
          <w:rFonts w:ascii="Times New Roman" w:hAnsi="Times New Roman" w:cs="Times New Roman"/>
          <w:sz w:val="24"/>
          <w:szCs w:val="24"/>
        </w:rPr>
        <w:t>1</w:t>
      </w:r>
      <w:r w:rsidRPr="006F01CA">
        <w:rPr>
          <w:rFonts w:ascii="Times New Roman" w:hAnsi="Times New Roman" w:cs="Times New Roman"/>
          <w:sz w:val="24"/>
          <w:szCs w:val="24"/>
        </w:rPr>
        <w:t>.3</w:t>
      </w:r>
      <w:r w:rsidRPr="006F01CA">
        <w:rPr>
          <w:rFonts w:ascii="Times New Roman" w:hAnsi="Times New Roman" w:cs="Times New Roman"/>
          <w:sz w:val="24"/>
          <w:szCs w:val="24"/>
        </w:rPr>
        <w:tab/>
        <w:t>Environment Court Act, 2010</w:t>
      </w:r>
      <w:r w:rsidRPr="006F01CA">
        <w:rPr>
          <w:rFonts w:ascii="Times New Roman" w:hAnsi="Times New Roman" w:cs="Times New Roman"/>
          <w:sz w:val="24"/>
          <w:szCs w:val="24"/>
        </w:rPr>
        <w:tab/>
      </w:r>
    </w:p>
    <w:p w14:paraId="39D77C87" w14:textId="542DE1F8"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1</w:t>
      </w:r>
      <w:r w:rsidRPr="006F01CA">
        <w:rPr>
          <w:rFonts w:ascii="Times New Roman" w:hAnsi="Times New Roman" w:cs="Times New Roman"/>
          <w:sz w:val="24"/>
          <w:szCs w:val="24"/>
        </w:rPr>
        <w:t>.4</w:t>
      </w:r>
      <w:r w:rsidRPr="006F01CA">
        <w:rPr>
          <w:rFonts w:ascii="Times New Roman" w:hAnsi="Times New Roman" w:cs="Times New Roman"/>
          <w:sz w:val="24"/>
          <w:szCs w:val="24"/>
        </w:rPr>
        <w:tab/>
        <w:t>Bangladesh Water Act, 2013</w:t>
      </w:r>
      <w:r w:rsidRPr="006F01CA">
        <w:rPr>
          <w:rFonts w:ascii="Times New Roman" w:hAnsi="Times New Roman" w:cs="Times New Roman"/>
          <w:sz w:val="24"/>
          <w:szCs w:val="24"/>
        </w:rPr>
        <w:tab/>
      </w:r>
    </w:p>
    <w:p w14:paraId="1AD1254E" w14:textId="7F42C281"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1</w:t>
      </w:r>
      <w:r w:rsidRPr="006F01CA">
        <w:rPr>
          <w:rFonts w:ascii="Times New Roman" w:hAnsi="Times New Roman" w:cs="Times New Roman"/>
          <w:sz w:val="24"/>
          <w:szCs w:val="24"/>
        </w:rPr>
        <w:t>.5</w:t>
      </w:r>
      <w:r w:rsidRPr="006F01CA">
        <w:rPr>
          <w:rFonts w:ascii="Times New Roman" w:hAnsi="Times New Roman" w:cs="Times New Roman"/>
          <w:sz w:val="24"/>
          <w:szCs w:val="24"/>
        </w:rPr>
        <w:tab/>
        <w:t>Wildlife (Conservation and Security) Act, 2012</w:t>
      </w:r>
      <w:r w:rsidRPr="006F01CA">
        <w:rPr>
          <w:rFonts w:ascii="Times New Roman" w:hAnsi="Times New Roman" w:cs="Times New Roman"/>
          <w:sz w:val="24"/>
          <w:szCs w:val="24"/>
        </w:rPr>
        <w:tab/>
      </w:r>
    </w:p>
    <w:p w14:paraId="31A220B7" w14:textId="3F2CBFC8" w:rsidR="00096936" w:rsidRDefault="00096936" w:rsidP="000969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2.2.</w:t>
      </w:r>
      <w:r w:rsidR="005077E9">
        <w:rPr>
          <w:rFonts w:ascii="Times New Roman" w:hAnsi="Times New Roman" w:cs="Times New Roman"/>
          <w:sz w:val="24"/>
          <w:szCs w:val="24"/>
        </w:rPr>
        <w:t>1</w:t>
      </w:r>
      <w:r w:rsidR="006C7847" w:rsidRPr="006F01CA">
        <w:rPr>
          <w:rFonts w:ascii="Times New Roman" w:hAnsi="Times New Roman" w:cs="Times New Roman"/>
          <w:sz w:val="24"/>
          <w:szCs w:val="24"/>
        </w:rPr>
        <w:t>.6</w:t>
      </w:r>
      <w:r w:rsidR="006C7847" w:rsidRPr="006F01CA">
        <w:rPr>
          <w:rFonts w:ascii="Times New Roman" w:hAnsi="Times New Roman" w:cs="Times New Roman"/>
          <w:sz w:val="24"/>
          <w:szCs w:val="24"/>
        </w:rPr>
        <w:tab/>
        <w:t>The Protection and Conservation of Fish Act, 1950 and Rules, 1985</w:t>
      </w:r>
    </w:p>
    <w:p w14:paraId="6490E824" w14:textId="32C62B4E" w:rsidR="006C7847" w:rsidRPr="006F01CA" w:rsidRDefault="00096936" w:rsidP="000969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2.2.</w:t>
      </w:r>
      <w:r w:rsidR="005077E9">
        <w:rPr>
          <w:rFonts w:ascii="Times New Roman" w:hAnsi="Times New Roman" w:cs="Times New Roman"/>
          <w:sz w:val="24"/>
          <w:szCs w:val="24"/>
        </w:rPr>
        <w:t>1</w:t>
      </w:r>
      <w:r w:rsidR="006C7847" w:rsidRPr="006F01CA">
        <w:rPr>
          <w:rFonts w:ascii="Times New Roman" w:hAnsi="Times New Roman" w:cs="Times New Roman"/>
          <w:sz w:val="24"/>
          <w:szCs w:val="24"/>
        </w:rPr>
        <w:t>.7</w:t>
      </w:r>
      <w:r w:rsidR="006C7847" w:rsidRPr="006F01CA">
        <w:rPr>
          <w:rFonts w:ascii="Times New Roman" w:hAnsi="Times New Roman" w:cs="Times New Roman"/>
          <w:sz w:val="24"/>
          <w:szCs w:val="24"/>
        </w:rPr>
        <w:tab/>
        <w:t>Noise Pollution (Control) Rules, 2006</w:t>
      </w:r>
      <w:r w:rsidR="006C7847" w:rsidRPr="006F01CA">
        <w:rPr>
          <w:rFonts w:ascii="Times New Roman" w:hAnsi="Times New Roman" w:cs="Times New Roman"/>
          <w:sz w:val="24"/>
          <w:szCs w:val="24"/>
        </w:rPr>
        <w:tab/>
      </w:r>
    </w:p>
    <w:p w14:paraId="26269FDF" w14:textId="77782C65" w:rsidR="006C7847" w:rsidRPr="006F01CA" w:rsidRDefault="00096936" w:rsidP="000969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2.2.</w:t>
      </w:r>
      <w:r w:rsidR="005077E9">
        <w:rPr>
          <w:rFonts w:ascii="Times New Roman" w:hAnsi="Times New Roman" w:cs="Times New Roman"/>
          <w:sz w:val="24"/>
          <w:szCs w:val="24"/>
        </w:rPr>
        <w:t>1</w:t>
      </w:r>
      <w:r w:rsidR="006C7847" w:rsidRPr="006F01CA">
        <w:rPr>
          <w:rFonts w:ascii="Times New Roman" w:hAnsi="Times New Roman" w:cs="Times New Roman"/>
          <w:sz w:val="24"/>
          <w:szCs w:val="24"/>
        </w:rPr>
        <w:t>.8</w:t>
      </w:r>
      <w:r w:rsidR="006C7847" w:rsidRPr="006F01CA">
        <w:rPr>
          <w:rFonts w:ascii="Times New Roman" w:hAnsi="Times New Roman" w:cs="Times New Roman"/>
          <w:sz w:val="24"/>
          <w:szCs w:val="24"/>
        </w:rPr>
        <w:tab/>
        <w:t>Disaster Management Act, 2012</w:t>
      </w:r>
      <w:r w:rsidR="006C7847" w:rsidRPr="006F01CA">
        <w:rPr>
          <w:rFonts w:ascii="Times New Roman" w:hAnsi="Times New Roman" w:cs="Times New Roman"/>
          <w:sz w:val="24"/>
          <w:szCs w:val="24"/>
        </w:rPr>
        <w:tab/>
      </w:r>
    </w:p>
    <w:p w14:paraId="32CFEBFB" w14:textId="6B08CB29" w:rsidR="006C7847" w:rsidRPr="006F01CA" w:rsidRDefault="00096936" w:rsidP="000969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831AC">
        <w:rPr>
          <w:rFonts w:ascii="Times New Roman" w:hAnsi="Times New Roman" w:cs="Times New Roman"/>
          <w:sz w:val="24"/>
          <w:szCs w:val="24"/>
        </w:rPr>
        <w:t>2.2.</w:t>
      </w:r>
      <w:r w:rsidR="005077E9">
        <w:rPr>
          <w:rFonts w:ascii="Times New Roman" w:hAnsi="Times New Roman" w:cs="Times New Roman"/>
          <w:sz w:val="24"/>
          <w:szCs w:val="24"/>
        </w:rPr>
        <w:t>1</w:t>
      </w:r>
      <w:r w:rsidR="00B831AC">
        <w:rPr>
          <w:rFonts w:ascii="Times New Roman" w:hAnsi="Times New Roman" w:cs="Times New Roman"/>
          <w:sz w:val="24"/>
          <w:szCs w:val="24"/>
        </w:rPr>
        <w:t>.9</w:t>
      </w:r>
      <w:r w:rsidR="006C7847" w:rsidRPr="006F0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Municipal Ordinance, 1979 and Act, 1982</w:t>
      </w:r>
    </w:p>
    <w:p w14:paraId="6D9CB7F9" w14:textId="6064F485" w:rsidR="006C7847" w:rsidRPr="006F01CA" w:rsidRDefault="00096936" w:rsidP="00A15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31AC">
        <w:rPr>
          <w:rFonts w:ascii="Times New Roman" w:hAnsi="Times New Roman" w:cs="Times New Roman"/>
          <w:sz w:val="24"/>
          <w:szCs w:val="24"/>
        </w:rPr>
        <w:t>2.2.</w:t>
      </w:r>
      <w:r w:rsidR="005077E9">
        <w:rPr>
          <w:rFonts w:ascii="Times New Roman" w:hAnsi="Times New Roman" w:cs="Times New Roman"/>
          <w:sz w:val="24"/>
          <w:szCs w:val="24"/>
        </w:rPr>
        <w:t>1</w:t>
      </w:r>
      <w:r w:rsidR="00B831AC">
        <w:rPr>
          <w:rFonts w:ascii="Times New Roman" w:hAnsi="Times New Roman" w:cs="Times New Roman"/>
          <w:sz w:val="24"/>
          <w:szCs w:val="24"/>
        </w:rPr>
        <w:t>.10</w:t>
      </w:r>
      <w:r w:rsidR="006C7847" w:rsidRPr="006F0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 xml:space="preserve">Factory Rules, 1979 </w:t>
      </w:r>
    </w:p>
    <w:p w14:paraId="304AC9B6" w14:textId="1B267D43" w:rsidR="006C7847" w:rsidRPr="006F01CA" w:rsidRDefault="00096936" w:rsidP="00A15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31AC">
        <w:rPr>
          <w:rFonts w:ascii="Times New Roman" w:hAnsi="Times New Roman" w:cs="Times New Roman"/>
          <w:sz w:val="24"/>
          <w:szCs w:val="24"/>
        </w:rPr>
        <w:t>2.2.</w:t>
      </w:r>
      <w:r w:rsidR="005077E9">
        <w:rPr>
          <w:rFonts w:ascii="Times New Roman" w:hAnsi="Times New Roman" w:cs="Times New Roman"/>
          <w:sz w:val="24"/>
          <w:szCs w:val="24"/>
        </w:rPr>
        <w:t>1</w:t>
      </w:r>
      <w:r w:rsidR="00B831AC">
        <w:rPr>
          <w:rFonts w:ascii="Times New Roman" w:hAnsi="Times New Roman" w:cs="Times New Roman"/>
          <w:sz w:val="24"/>
          <w:szCs w:val="24"/>
        </w:rPr>
        <w:t>.11</w:t>
      </w:r>
      <w:r w:rsidR="006C7847" w:rsidRPr="006F0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East Bengal Protection and Conservation of Fish Act, 1985</w:t>
      </w:r>
    </w:p>
    <w:p w14:paraId="40292781" w14:textId="6E57164C" w:rsidR="006C7847" w:rsidRPr="006F01CA" w:rsidRDefault="00096936" w:rsidP="00A15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31AC">
        <w:rPr>
          <w:rFonts w:ascii="Times New Roman" w:hAnsi="Times New Roman" w:cs="Times New Roman"/>
          <w:sz w:val="24"/>
          <w:szCs w:val="24"/>
        </w:rPr>
        <w:t>2.2.</w:t>
      </w:r>
      <w:r w:rsidR="005077E9">
        <w:rPr>
          <w:rFonts w:ascii="Times New Roman" w:hAnsi="Times New Roman" w:cs="Times New Roman"/>
          <w:sz w:val="24"/>
          <w:szCs w:val="24"/>
        </w:rPr>
        <w:t>1</w:t>
      </w:r>
      <w:r w:rsidR="00B831AC">
        <w:rPr>
          <w:rFonts w:ascii="Times New Roman" w:hAnsi="Times New Roman" w:cs="Times New Roman"/>
          <w:sz w:val="24"/>
          <w:szCs w:val="24"/>
        </w:rPr>
        <w:t>.12</w:t>
      </w:r>
      <w:r w:rsidR="005077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C7847" w:rsidRPr="006F01CA">
        <w:rPr>
          <w:rFonts w:ascii="Times New Roman" w:hAnsi="Times New Roman" w:cs="Times New Roman"/>
          <w:sz w:val="24"/>
          <w:szCs w:val="24"/>
        </w:rPr>
        <w:t>The</w:t>
      </w:r>
      <w:proofErr w:type="gramEnd"/>
      <w:r w:rsidR="006C7847" w:rsidRPr="006F01CA">
        <w:rPr>
          <w:rFonts w:ascii="Times New Roman" w:hAnsi="Times New Roman" w:cs="Times New Roman"/>
          <w:sz w:val="24"/>
          <w:szCs w:val="24"/>
        </w:rPr>
        <w:t xml:space="preserve"> Protection and Conservation of Fish Rules, 1985</w:t>
      </w:r>
    </w:p>
    <w:p w14:paraId="05DD5848" w14:textId="351497FD" w:rsidR="006C7847" w:rsidRPr="006F01CA" w:rsidRDefault="00096936" w:rsidP="00096936">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2.2.1.13</w:t>
      </w:r>
      <w:r w:rsidRPr="006F01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1CA">
        <w:rPr>
          <w:rFonts w:ascii="Times New Roman" w:hAnsi="Times New Roman" w:cs="Times New Roman"/>
          <w:sz w:val="24"/>
          <w:szCs w:val="24"/>
        </w:rPr>
        <w:t>Building</w:t>
      </w:r>
      <w:proofErr w:type="gramEnd"/>
      <w:r w:rsidR="006C7847" w:rsidRPr="006F01CA">
        <w:rPr>
          <w:rFonts w:ascii="Times New Roman" w:hAnsi="Times New Roman" w:cs="Times New Roman"/>
          <w:sz w:val="24"/>
          <w:szCs w:val="24"/>
        </w:rPr>
        <w:t xml:space="preserve"> Construction (Amendment) Act and Building Construction </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Rules,1996</w:t>
      </w:r>
    </w:p>
    <w:p w14:paraId="17908286" w14:textId="171BBACB" w:rsidR="005C5E92" w:rsidRDefault="00147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2.2.</w:t>
      </w:r>
      <w:r w:rsidR="005077E9">
        <w:rPr>
          <w:rFonts w:ascii="Times New Roman" w:hAnsi="Times New Roman" w:cs="Times New Roman"/>
          <w:sz w:val="24"/>
          <w:szCs w:val="24"/>
        </w:rPr>
        <w:t>2</w:t>
      </w:r>
      <w:r w:rsidR="006C7847" w:rsidRPr="006F01CA">
        <w:rPr>
          <w:rFonts w:ascii="Times New Roman" w:hAnsi="Times New Roman" w:cs="Times New Roman"/>
          <w:sz w:val="24"/>
          <w:szCs w:val="24"/>
        </w:rPr>
        <w:t xml:space="preserve"> Social Related</w:t>
      </w:r>
    </w:p>
    <w:p w14:paraId="1DEC0348" w14:textId="1DD9B186"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147FD2">
        <w:rPr>
          <w:rFonts w:ascii="Times New Roman" w:hAnsi="Times New Roman" w:cs="Times New Roman"/>
          <w:sz w:val="24"/>
          <w:szCs w:val="24"/>
        </w:rPr>
        <w:t xml:space="preserve"> </w:t>
      </w:r>
      <w:r w:rsidRPr="006F01CA">
        <w:rPr>
          <w:rFonts w:ascii="Times New Roman" w:hAnsi="Times New Roman" w:cs="Times New Roman"/>
          <w:sz w:val="24"/>
          <w:szCs w:val="24"/>
        </w:rPr>
        <w:t>2.2.</w:t>
      </w:r>
      <w:r w:rsidR="005077E9">
        <w:rPr>
          <w:rFonts w:ascii="Times New Roman" w:hAnsi="Times New Roman" w:cs="Times New Roman"/>
          <w:sz w:val="24"/>
          <w:szCs w:val="24"/>
        </w:rPr>
        <w:t>2</w:t>
      </w:r>
      <w:r w:rsidRPr="006F01CA">
        <w:rPr>
          <w:rFonts w:ascii="Times New Roman" w:hAnsi="Times New Roman" w:cs="Times New Roman"/>
          <w:sz w:val="24"/>
          <w:szCs w:val="24"/>
        </w:rPr>
        <w:t>.1</w:t>
      </w:r>
      <w:r w:rsidRPr="006F01CA">
        <w:rPr>
          <w:rFonts w:ascii="Times New Roman" w:hAnsi="Times New Roman" w:cs="Times New Roman"/>
          <w:sz w:val="24"/>
          <w:szCs w:val="24"/>
        </w:rPr>
        <w:tab/>
        <w:t>Acquisition and Requisition of Immovable Property Act, 2017</w:t>
      </w:r>
      <w:r w:rsidRPr="006F01CA">
        <w:rPr>
          <w:rFonts w:ascii="Times New Roman" w:hAnsi="Times New Roman" w:cs="Times New Roman"/>
          <w:sz w:val="24"/>
          <w:szCs w:val="24"/>
        </w:rPr>
        <w:tab/>
      </w:r>
    </w:p>
    <w:p w14:paraId="0246A844" w14:textId="437C28DD"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147FD2">
        <w:rPr>
          <w:rFonts w:ascii="Times New Roman" w:hAnsi="Times New Roman" w:cs="Times New Roman"/>
          <w:sz w:val="24"/>
          <w:szCs w:val="24"/>
        </w:rPr>
        <w:t xml:space="preserve"> </w:t>
      </w:r>
      <w:r w:rsidRPr="006F01CA">
        <w:rPr>
          <w:rFonts w:ascii="Times New Roman" w:hAnsi="Times New Roman" w:cs="Times New Roman"/>
          <w:sz w:val="24"/>
          <w:szCs w:val="24"/>
        </w:rPr>
        <w:t>2.2.</w:t>
      </w:r>
      <w:r w:rsidR="005077E9">
        <w:rPr>
          <w:rFonts w:ascii="Times New Roman" w:hAnsi="Times New Roman" w:cs="Times New Roman"/>
          <w:sz w:val="24"/>
          <w:szCs w:val="24"/>
        </w:rPr>
        <w:t>2</w:t>
      </w:r>
      <w:r w:rsidRPr="006F01CA">
        <w:rPr>
          <w:rFonts w:ascii="Times New Roman" w:hAnsi="Times New Roman" w:cs="Times New Roman"/>
          <w:sz w:val="24"/>
          <w:szCs w:val="24"/>
        </w:rPr>
        <w:t>.2</w:t>
      </w:r>
      <w:r w:rsidRPr="006F01CA">
        <w:rPr>
          <w:rFonts w:ascii="Times New Roman" w:hAnsi="Times New Roman" w:cs="Times New Roman"/>
          <w:sz w:val="24"/>
          <w:szCs w:val="24"/>
        </w:rPr>
        <w:tab/>
        <w:t>East Bengal State Acquisition and Tenancy Act, 1950</w:t>
      </w:r>
      <w:r w:rsidRPr="006F01CA">
        <w:rPr>
          <w:rFonts w:ascii="Times New Roman" w:hAnsi="Times New Roman" w:cs="Times New Roman"/>
          <w:sz w:val="24"/>
          <w:szCs w:val="24"/>
        </w:rPr>
        <w:tab/>
      </w:r>
    </w:p>
    <w:p w14:paraId="6BB1FAA3" w14:textId="0D386F32" w:rsidR="006C7847" w:rsidRPr="006F01CA" w:rsidRDefault="006C7847" w:rsidP="00147FD2">
      <w:pPr>
        <w:spacing w:after="0" w:line="240" w:lineRule="auto"/>
        <w:ind w:left="2160" w:hanging="2160"/>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147FD2">
        <w:rPr>
          <w:rFonts w:ascii="Times New Roman" w:hAnsi="Times New Roman" w:cs="Times New Roman"/>
          <w:sz w:val="24"/>
          <w:szCs w:val="24"/>
        </w:rPr>
        <w:t xml:space="preserve"> </w:t>
      </w:r>
      <w:r w:rsidRPr="006F01CA">
        <w:rPr>
          <w:rFonts w:ascii="Times New Roman" w:hAnsi="Times New Roman" w:cs="Times New Roman"/>
          <w:sz w:val="24"/>
          <w:szCs w:val="24"/>
        </w:rPr>
        <w:t>2.2.</w:t>
      </w:r>
      <w:r w:rsidR="005077E9">
        <w:rPr>
          <w:rFonts w:ascii="Times New Roman" w:hAnsi="Times New Roman" w:cs="Times New Roman"/>
          <w:sz w:val="24"/>
          <w:szCs w:val="24"/>
        </w:rPr>
        <w:t>2</w:t>
      </w:r>
      <w:r w:rsidRPr="006F01CA">
        <w:rPr>
          <w:rFonts w:ascii="Times New Roman" w:hAnsi="Times New Roman" w:cs="Times New Roman"/>
          <w:sz w:val="24"/>
          <w:szCs w:val="24"/>
        </w:rPr>
        <w:t>.3</w:t>
      </w:r>
      <w:r w:rsidRPr="006F01CA">
        <w:rPr>
          <w:rFonts w:ascii="Times New Roman" w:hAnsi="Times New Roman" w:cs="Times New Roman"/>
          <w:sz w:val="24"/>
          <w:szCs w:val="24"/>
        </w:rPr>
        <w:tab/>
        <w:t>Bangladesh Labor Act, 2006 (Amendment Act #30, 2013) and Rules, 2015</w:t>
      </w:r>
    </w:p>
    <w:p w14:paraId="25E9396D" w14:textId="490E7A86"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147FD2">
        <w:rPr>
          <w:rFonts w:ascii="Times New Roman" w:hAnsi="Times New Roman" w:cs="Times New Roman"/>
          <w:sz w:val="24"/>
          <w:szCs w:val="24"/>
        </w:rPr>
        <w:t xml:space="preserve"> </w:t>
      </w:r>
      <w:r w:rsidRPr="006F01CA">
        <w:rPr>
          <w:rFonts w:ascii="Times New Roman" w:hAnsi="Times New Roman" w:cs="Times New Roman"/>
          <w:sz w:val="24"/>
          <w:szCs w:val="24"/>
        </w:rPr>
        <w:t>2.2.</w:t>
      </w:r>
      <w:r w:rsidR="005077E9">
        <w:rPr>
          <w:rFonts w:ascii="Times New Roman" w:hAnsi="Times New Roman" w:cs="Times New Roman"/>
          <w:sz w:val="24"/>
          <w:szCs w:val="24"/>
        </w:rPr>
        <w:t>2</w:t>
      </w:r>
      <w:r w:rsidRPr="006F01CA">
        <w:rPr>
          <w:rFonts w:ascii="Times New Roman" w:hAnsi="Times New Roman" w:cs="Times New Roman"/>
          <w:sz w:val="24"/>
          <w:szCs w:val="24"/>
        </w:rPr>
        <w:t>.4</w:t>
      </w:r>
      <w:r w:rsidRPr="006F01CA">
        <w:rPr>
          <w:rFonts w:ascii="Times New Roman" w:hAnsi="Times New Roman" w:cs="Times New Roman"/>
          <w:sz w:val="24"/>
          <w:szCs w:val="24"/>
        </w:rPr>
        <w:tab/>
        <w:t>National Women Development Policy, 2011</w:t>
      </w:r>
    </w:p>
    <w:p w14:paraId="7F4CDEE3" w14:textId="6AF9CA00"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lastRenderedPageBreak/>
        <w:t>2.2.</w:t>
      </w:r>
      <w:r w:rsidR="005077E9">
        <w:rPr>
          <w:rFonts w:ascii="Times New Roman" w:hAnsi="Times New Roman" w:cs="Times New Roman"/>
          <w:sz w:val="24"/>
          <w:szCs w:val="24"/>
        </w:rPr>
        <w:t>3</w:t>
      </w:r>
      <w:r w:rsidRPr="006F01CA">
        <w:rPr>
          <w:rFonts w:ascii="Times New Roman" w:hAnsi="Times New Roman" w:cs="Times New Roman"/>
          <w:sz w:val="24"/>
          <w:szCs w:val="24"/>
        </w:rPr>
        <w:t xml:space="preserve"> Energy Related</w:t>
      </w:r>
    </w:p>
    <w:p w14:paraId="430FB7EE" w14:textId="0BC74369" w:rsidR="006C7847" w:rsidRPr="006F01CA" w:rsidRDefault="006C7847" w:rsidP="003654B9">
      <w:pPr>
        <w:spacing w:after="0" w:line="240" w:lineRule="auto"/>
        <w:ind w:left="2160" w:hanging="2160"/>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3</w:t>
      </w:r>
      <w:r w:rsidRPr="006F01CA">
        <w:rPr>
          <w:rFonts w:ascii="Times New Roman" w:hAnsi="Times New Roman" w:cs="Times New Roman"/>
          <w:sz w:val="24"/>
          <w:szCs w:val="24"/>
        </w:rPr>
        <w:t>.1</w:t>
      </w:r>
      <w:r w:rsidRPr="006F01CA">
        <w:rPr>
          <w:rFonts w:ascii="Times New Roman" w:hAnsi="Times New Roman" w:cs="Times New Roman"/>
          <w:sz w:val="24"/>
          <w:szCs w:val="24"/>
        </w:rPr>
        <w:tab/>
        <w:t>Bangladesh Energy Regulatory Commission (Electricity Grid Code) Regulations, 2019</w:t>
      </w:r>
    </w:p>
    <w:p w14:paraId="4D0FFCE7" w14:textId="7671CBB6"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3</w:t>
      </w:r>
      <w:r w:rsidRPr="006F01CA">
        <w:rPr>
          <w:rFonts w:ascii="Times New Roman" w:hAnsi="Times New Roman" w:cs="Times New Roman"/>
          <w:sz w:val="24"/>
          <w:szCs w:val="24"/>
        </w:rPr>
        <w:t>.2</w:t>
      </w:r>
      <w:r w:rsidRPr="006F01CA">
        <w:rPr>
          <w:rFonts w:ascii="Times New Roman" w:hAnsi="Times New Roman" w:cs="Times New Roman"/>
          <w:sz w:val="24"/>
          <w:szCs w:val="24"/>
        </w:rPr>
        <w:tab/>
        <w:t>Categorization of Projects or Industrial Units</w:t>
      </w:r>
      <w:r w:rsidRPr="006F01CA">
        <w:rPr>
          <w:rFonts w:ascii="Times New Roman" w:hAnsi="Times New Roman" w:cs="Times New Roman"/>
          <w:sz w:val="24"/>
          <w:szCs w:val="24"/>
        </w:rPr>
        <w:tab/>
      </w:r>
    </w:p>
    <w:p w14:paraId="796602C8" w14:textId="06A10AA5"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w:t>
      </w:r>
      <w:r w:rsidR="005077E9">
        <w:rPr>
          <w:rFonts w:ascii="Times New Roman" w:hAnsi="Times New Roman" w:cs="Times New Roman"/>
          <w:sz w:val="24"/>
          <w:szCs w:val="24"/>
        </w:rPr>
        <w:t>3</w:t>
      </w:r>
      <w:r w:rsidRPr="006F01CA">
        <w:rPr>
          <w:rFonts w:ascii="Times New Roman" w:hAnsi="Times New Roman" w:cs="Times New Roman"/>
          <w:sz w:val="24"/>
          <w:szCs w:val="24"/>
        </w:rPr>
        <w:t>.3</w:t>
      </w:r>
      <w:r w:rsidRPr="006F01CA">
        <w:rPr>
          <w:rFonts w:ascii="Times New Roman" w:hAnsi="Times New Roman" w:cs="Times New Roman"/>
          <w:sz w:val="24"/>
          <w:szCs w:val="24"/>
        </w:rPr>
        <w:tab/>
        <w:t>The Electricity Act, 2018</w:t>
      </w:r>
      <w:r w:rsidRPr="006F01CA">
        <w:rPr>
          <w:rFonts w:ascii="Times New Roman" w:hAnsi="Times New Roman" w:cs="Times New Roman"/>
          <w:sz w:val="24"/>
          <w:szCs w:val="24"/>
        </w:rPr>
        <w:tab/>
      </w:r>
    </w:p>
    <w:p w14:paraId="59859CD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2.3</w:t>
      </w:r>
      <w:r w:rsidRPr="006F01CA">
        <w:rPr>
          <w:rFonts w:ascii="Times New Roman" w:hAnsi="Times New Roman" w:cs="Times New Roman"/>
          <w:sz w:val="24"/>
          <w:szCs w:val="24"/>
        </w:rPr>
        <w:tab/>
        <w:t>Relevant National Policies and Plans</w:t>
      </w:r>
      <w:r w:rsidRPr="006F01CA">
        <w:rPr>
          <w:rFonts w:ascii="Times New Roman" w:hAnsi="Times New Roman" w:cs="Times New Roman"/>
          <w:sz w:val="24"/>
          <w:szCs w:val="24"/>
        </w:rPr>
        <w:tab/>
      </w:r>
    </w:p>
    <w:p w14:paraId="75DE59B0"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2.3.1</w:t>
      </w:r>
      <w:r w:rsidRPr="006F01CA">
        <w:rPr>
          <w:rFonts w:ascii="Times New Roman" w:hAnsi="Times New Roman" w:cs="Times New Roman"/>
          <w:sz w:val="24"/>
          <w:szCs w:val="24"/>
        </w:rPr>
        <w:tab/>
        <w:t>Environmental Policy, 1992</w:t>
      </w:r>
      <w:r w:rsidRPr="006F01CA">
        <w:rPr>
          <w:rFonts w:ascii="Times New Roman" w:hAnsi="Times New Roman" w:cs="Times New Roman"/>
          <w:sz w:val="24"/>
          <w:szCs w:val="24"/>
        </w:rPr>
        <w:tab/>
      </w:r>
    </w:p>
    <w:p w14:paraId="6E23AB9F"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2.3.2</w:t>
      </w:r>
      <w:r w:rsidRPr="006F01CA">
        <w:rPr>
          <w:rFonts w:ascii="Times New Roman" w:hAnsi="Times New Roman" w:cs="Times New Roman"/>
          <w:sz w:val="24"/>
          <w:szCs w:val="24"/>
        </w:rPr>
        <w:tab/>
        <w:t>National Energy Policy, 2005</w:t>
      </w:r>
      <w:r w:rsidRPr="006F01CA">
        <w:rPr>
          <w:rFonts w:ascii="Times New Roman" w:hAnsi="Times New Roman" w:cs="Times New Roman"/>
          <w:sz w:val="24"/>
          <w:szCs w:val="24"/>
        </w:rPr>
        <w:tab/>
      </w:r>
    </w:p>
    <w:p w14:paraId="697BE82C" w14:textId="07F954A6" w:rsidR="006C7847" w:rsidRPr="006F01CA" w:rsidRDefault="00096936"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CC9">
        <w:rPr>
          <w:rFonts w:ascii="Times New Roman" w:hAnsi="Times New Roman" w:cs="Times New Roman"/>
          <w:sz w:val="24"/>
          <w:szCs w:val="24"/>
        </w:rPr>
        <w:t xml:space="preserve">2.3.3    </w:t>
      </w:r>
      <w:r w:rsidR="006C7847" w:rsidRPr="006F01CA">
        <w:rPr>
          <w:rFonts w:ascii="Times New Roman" w:hAnsi="Times New Roman" w:cs="Times New Roman"/>
          <w:sz w:val="24"/>
          <w:szCs w:val="24"/>
        </w:rPr>
        <w:t>National Conservation Strategy, 1992</w:t>
      </w:r>
    </w:p>
    <w:p w14:paraId="5186D219" w14:textId="73F67C8C" w:rsidR="006C7847" w:rsidRPr="006F01CA" w:rsidRDefault="00096936"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CC9">
        <w:rPr>
          <w:rFonts w:ascii="Times New Roman" w:hAnsi="Times New Roman" w:cs="Times New Roman"/>
          <w:sz w:val="24"/>
          <w:szCs w:val="24"/>
        </w:rPr>
        <w:t xml:space="preserve">2.3.4    </w:t>
      </w:r>
      <w:r w:rsidR="006C7847" w:rsidRPr="006F01CA">
        <w:rPr>
          <w:rFonts w:ascii="Times New Roman" w:hAnsi="Times New Roman" w:cs="Times New Roman"/>
          <w:sz w:val="24"/>
          <w:szCs w:val="24"/>
        </w:rPr>
        <w:t>The National Forest Policy, 1994</w:t>
      </w:r>
    </w:p>
    <w:p w14:paraId="3C36FB6C" w14:textId="6C3B365E" w:rsidR="006C7847" w:rsidRPr="006F01CA" w:rsidRDefault="00096936"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CC9">
        <w:rPr>
          <w:rFonts w:ascii="Times New Roman" w:hAnsi="Times New Roman" w:cs="Times New Roman"/>
          <w:sz w:val="24"/>
          <w:szCs w:val="24"/>
        </w:rPr>
        <w:t>2.3.5</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National Environmental Management Action Plan 1995</w:t>
      </w:r>
      <w:r w:rsidR="006C7847" w:rsidRPr="006F01CA">
        <w:rPr>
          <w:rFonts w:ascii="Times New Roman" w:hAnsi="Times New Roman" w:cs="Times New Roman"/>
          <w:sz w:val="24"/>
          <w:szCs w:val="24"/>
        </w:rPr>
        <w:tab/>
      </w:r>
    </w:p>
    <w:p w14:paraId="24583F1E" w14:textId="6F5DB981" w:rsidR="006C7847" w:rsidRPr="006F01CA" w:rsidRDefault="00096936"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CC9">
        <w:rPr>
          <w:rFonts w:ascii="Times New Roman" w:hAnsi="Times New Roman" w:cs="Times New Roman"/>
          <w:sz w:val="24"/>
          <w:szCs w:val="24"/>
        </w:rPr>
        <w:t xml:space="preserve">2.3.6    </w:t>
      </w:r>
      <w:r w:rsidR="006C7847" w:rsidRPr="006F01CA">
        <w:rPr>
          <w:rFonts w:ascii="Times New Roman" w:hAnsi="Times New Roman" w:cs="Times New Roman"/>
          <w:sz w:val="24"/>
          <w:szCs w:val="24"/>
        </w:rPr>
        <w:t>The Power Policy, 1996</w:t>
      </w:r>
    </w:p>
    <w:p w14:paraId="687A366A" w14:textId="177B3929" w:rsidR="006C7847" w:rsidRPr="006F01CA" w:rsidRDefault="00096936"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CC9">
        <w:rPr>
          <w:rFonts w:ascii="Times New Roman" w:hAnsi="Times New Roman" w:cs="Times New Roman"/>
          <w:sz w:val="24"/>
          <w:szCs w:val="24"/>
        </w:rPr>
        <w:t xml:space="preserve">2.3.7    </w:t>
      </w:r>
      <w:r w:rsidR="006C7847" w:rsidRPr="006F01CA">
        <w:rPr>
          <w:rFonts w:ascii="Times New Roman" w:hAnsi="Times New Roman" w:cs="Times New Roman"/>
          <w:sz w:val="24"/>
          <w:szCs w:val="24"/>
        </w:rPr>
        <w:t>The Energy Policy, 1996; updated 2004</w:t>
      </w:r>
    </w:p>
    <w:p w14:paraId="33867C84" w14:textId="6B22036D"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2.4</w:t>
      </w:r>
      <w:r w:rsidRPr="006F01CA">
        <w:rPr>
          <w:rFonts w:ascii="Times New Roman" w:hAnsi="Times New Roman" w:cs="Times New Roman"/>
          <w:sz w:val="24"/>
          <w:szCs w:val="24"/>
        </w:rPr>
        <w:tab/>
        <w:t>International Policies and Plans (</w:t>
      </w:r>
      <w:r w:rsidR="00D54FEA">
        <w:rPr>
          <w:rFonts w:ascii="Times New Roman" w:hAnsi="Times New Roman" w:cs="Times New Roman"/>
          <w:sz w:val="24"/>
          <w:szCs w:val="24"/>
        </w:rPr>
        <w:t xml:space="preserve">Treaties or agreement on </w:t>
      </w:r>
      <w:proofErr w:type="spellStart"/>
      <w:r w:rsidR="00D54FEA">
        <w:rPr>
          <w:rFonts w:ascii="Times New Roman" w:hAnsi="Times New Roman" w:cs="Times New Roman"/>
          <w:sz w:val="24"/>
          <w:szCs w:val="24"/>
        </w:rPr>
        <w:t>transboundary</w:t>
      </w:r>
      <w:proofErr w:type="spellEnd"/>
      <w:r w:rsidR="00D54FEA">
        <w:rPr>
          <w:rFonts w:ascii="Times New Roman" w:hAnsi="Times New Roman" w:cs="Times New Roman"/>
          <w:sz w:val="24"/>
          <w:szCs w:val="24"/>
        </w:rPr>
        <w:t xml:space="preserve"> natural resource sharing between Bangladesh and India;</w:t>
      </w:r>
      <w:r w:rsidR="00F43DDC">
        <w:rPr>
          <w:rFonts w:ascii="Times New Roman" w:hAnsi="Times New Roman" w:cs="Times New Roman"/>
          <w:sz w:val="24"/>
          <w:szCs w:val="24"/>
        </w:rPr>
        <w:t xml:space="preserve"> </w:t>
      </w:r>
      <w:r w:rsidRPr="006F01CA">
        <w:rPr>
          <w:rFonts w:ascii="Times New Roman" w:hAnsi="Times New Roman" w:cs="Times New Roman"/>
          <w:sz w:val="24"/>
          <w:szCs w:val="24"/>
        </w:rPr>
        <w:t xml:space="preserve">Bilateral Agreements; </w:t>
      </w:r>
      <w:r w:rsidR="00644766">
        <w:rPr>
          <w:rFonts w:ascii="Times New Roman" w:hAnsi="Times New Roman" w:cs="Times New Roman"/>
          <w:sz w:val="24"/>
          <w:szCs w:val="24"/>
        </w:rPr>
        <w:t xml:space="preserve">Current status of water resources &amp; distribution &amp; associated reports/data from Joint River commission and other relevant authorities; </w:t>
      </w:r>
      <w:r w:rsidRPr="006F01CA">
        <w:rPr>
          <w:rFonts w:ascii="Times New Roman" w:hAnsi="Times New Roman" w:cs="Times New Roman"/>
          <w:sz w:val="24"/>
          <w:szCs w:val="24"/>
        </w:rPr>
        <w:t xml:space="preserve">Guidelines on </w:t>
      </w:r>
      <w:r w:rsidR="00F43DDC" w:rsidRPr="006F01CA">
        <w:rPr>
          <w:rFonts w:ascii="Times New Roman" w:hAnsi="Times New Roman" w:cs="Times New Roman"/>
          <w:sz w:val="24"/>
          <w:szCs w:val="24"/>
        </w:rPr>
        <w:t>Cross Border</w:t>
      </w:r>
      <w:r w:rsidRPr="006F01CA">
        <w:rPr>
          <w:rFonts w:ascii="Times New Roman" w:hAnsi="Times New Roman" w:cs="Times New Roman"/>
          <w:sz w:val="24"/>
          <w:szCs w:val="24"/>
        </w:rPr>
        <w:t xml:space="preserve"> Trade of Electricity, India; Central Electricity Regulatory Commission (Cross Border Trade of Electricity) Regulations, 2019 of CERC, India.)</w:t>
      </w:r>
    </w:p>
    <w:p w14:paraId="49639F0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2.5</w:t>
      </w:r>
      <w:r w:rsidRPr="006F01CA">
        <w:rPr>
          <w:rFonts w:ascii="Times New Roman" w:hAnsi="Times New Roman" w:cs="Times New Roman"/>
          <w:sz w:val="24"/>
          <w:szCs w:val="24"/>
        </w:rPr>
        <w:tab/>
        <w:t>Administrative Procedures for Obtaining Location/Environmental Clearance</w:t>
      </w:r>
    </w:p>
    <w:p w14:paraId="0DD8CFE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2.6</w:t>
      </w:r>
      <w:r w:rsidRPr="006F01CA">
        <w:rPr>
          <w:rFonts w:ascii="Times New Roman" w:hAnsi="Times New Roman" w:cs="Times New Roman"/>
          <w:sz w:val="24"/>
          <w:szCs w:val="24"/>
        </w:rPr>
        <w:tab/>
        <w:t>Comparison with Good International Industry Practice (GIIP) EHS Standards   and Justifications of their requirements</w:t>
      </w:r>
      <w:r w:rsidRPr="006F01CA">
        <w:rPr>
          <w:rFonts w:ascii="Times New Roman" w:hAnsi="Times New Roman" w:cs="Times New Roman"/>
          <w:sz w:val="24"/>
          <w:szCs w:val="24"/>
        </w:rPr>
        <w:tab/>
      </w:r>
    </w:p>
    <w:p w14:paraId="51AC63CD"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2.6.1</w:t>
      </w:r>
      <w:r w:rsidRPr="006F01CA">
        <w:rPr>
          <w:rFonts w:ascii="Times New Roman" w:hAnsi="Times New Roman" w:cs="Times New Roman"/>
          <w:sz w:val="24"/>
          <w:szCs w:val="24"/>
        </w:rPr>
        <w:tab/>
        <w:t>Air Quality</w:t>
      </w:r>
      <w:r w:rsidRPr="006F01CA">
        <w:rPr>
          <w:rFonts w:ascii="Times New Roman" w:hAnsi="Times New Roman" w:cs="Times New Roman"/>
          <w:sz w:val="24"/>
          <w:szCs w:val="24"/>
        </w:rPr>
        <w:tab/>
      </w:r>
    </w:p>
    <w:p w14:paraId="5D7D809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2.6.2</w:t>
      </w:r>
      <w:r w:rsidRPr="006F01CA">
        <w:rPr>
          <w:rFonts w:ascii="Times New Roman" w:hAnsi="Times New Roman" w:cs="Times New Roman"/>
          <w:sz w:val="24"/>
          <w:szCs w:val="24"/>
        </w:rPr>
        <w:tab/>
        <w:t>Water Quality</w:t>
      </w:r>
      <w:r w:rsidRPr="006F01CA">
        <w:rPr>
          <w:rFonts w:ascii="Times New Roman" w:hAnsi="Times New Roman" w:cs="Times New Roman"/>
          <w:sz w:val="24"/>
          <w:szCs w:val="24"/>
        </w:rPr>
        <w:tab/>
      </w:r>
    </w:p>
    <w:p w14:paraId="32BC22BD" w14:textId="77777777" w:rsidR="006C7847" w:rsidRDefault="006C7847" w:rsidP="00A71924">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2.6.3</w:t>
      </w:r>
      <w:r w:rsidRPr="006F01CA">
        <w:rPr>
          <w:rFonts w:ascii="Times New Roman" w:hAnsi="Times New Roman" w:cs="Times New Roman"/>
          <w:sz w:val="24"/>
          <w:szCs w:val="24"/>
        </w:rPr>
        <w:tab/>
        <w:t>Noise Quality</w:t>
      </w:r>
      <w:r w:rsidRPr="006F01CA">
        <w:rPr>
          <w:rFonts w:ascii="Times New Roman" w:hAnsi="Times New Roman" w:cs="Times New Roman"/>
          <w:sz w:val="24"/>
          <w:szCs w:val="24"/>
        </w:rPr>
        <w:tab/>
      </w:r>
    </w:p>
    <w:p w14:paraId="768D715E" w14:textId="77777777" w:rsidR="005C5E92" w:rsidRDefault="00A719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2.6.4</w:t>
      </w:r>
      <w:r>
        <w:rPr>
          <w:rFonts w:ascii="Times New Roman" w:hAnsi="Times New Roman" w:cs="Times New Roman"/>
          <w:sz w:val="24"/>
          <w:szCs w:val="24"/>
        </w:rPr>
        <w:tab/>
        <w:t>Soil Quality</w:t>
      </w:r>
    </w:p>
    <w:p w14:paraId="2B4312A5"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2.7</w:t>
      </w:r>
      <w:r w:rsidRPr="006F01CA">
        <w:rPr>
          <w:rFonts w:ascii="Times New Roman" w:hAnsi="Times New Roman" w:cs="Times New Roman"/>
          <w:sz w:val="24"/>
          <w:szCs w:val="24"/>
        </w:rPr>
        <w:tab/>
        <w:t>International Requirements (</w:t>
      </w:r>
      <w:r w:rsidR="008C2D3C">
        <w:rPr>
          <w:rFonts w:ascii="Times New Roman" w:hAnsi="Times New Roman" w:cs="Times New Roman"/>
          <w:sz w:val="24"/>
          <w:szCs w:val="24"/>
        </w:rPr>
        <w:t>Please</w:t>
      </w:r>
      <w:r w:rsidRPr="006F01CA">
        <w:rPr>
          <w:rFonts w:ascii="Times New Roman" w:hAnsi="Times New Roman" w:cs="Times New Roman"/>
          <w:sz w:val="24"/>
          <w:szCs w:val="24"/>
        </w:rPr>
        <w:t xml:space="preserve"> add international agreements, e.g., CBD, Trans-boundary pollutants issues and related conventions UNFCCC, Basel Convention; UNECE Convention on the Protection and Use of </w:t>
      </w:r>
      <w:proofErr w:type="spellStart"/>
      <w:r w:rsidRPr="006F01CA">
        <w:rPr>
          <w:rFonts w:ascii="Times New Roman" w:hAnsi="Times New Roman" w:cs="Times New Roman"/>
          <w:sz w:val="24"/>
          <w:szCs w:val="24"/>
        </w:rPr>
        <w:t>Transboundary</w:t>
      </w:r>
      <w:proofErr w:type="spellEnd"/>
      <w:r w:rsidRPr="006F01CA">
        <w:rPr>
          <w:rFonts w:ascii="Times New Roman" w:hAnsi="Times New Roman" w:cs="Times New Roman"/>
          <w:sz w:val="24"/>
          <w:szCs w:val="24"/>
        </w:rPr>
        <w:t xml:space="preserve"> Watercourses and International Lakes (UNECE Water Convention 2007); Convention on the Law of the Non-Navigational Uses of International Watercourses (2007).  </w:t>
      </w:r>
      <w:proofErr w:type="gramStart"/>
      <w:r w:rsidRPr="006F01CA">
        <w:rPr>
          <w:rFonts w:ascii="Times New Roman" w:hAnsi="Times New Roman" w:cs="Times New Roman"/>
          <w:sz w:val="24"/>
          <w:szCs w:val="24"/>
        </w:rPr>
        <w:t>etc</w:t>
      </w:r>
      <w:proofErr w:type="gramEnd"/>
      <w:r w:rsidRPr="006F01CA">
        <w:rPr>
          <w:rFonts w:ascii="Times New Roman" w:hAnsi="Times New Roman" w:cs="Times New Roman"/>
          <w:sz w:val="24"/>
          <w:szCs w:val="24"/>
        </w:rPr>
        <w:t xml:space="preserve">. adopted by </w:t>
      </w:r>
      <w:proofErr w:type="spellStart"/>
      <w:r w:rsidRPr="006F01CA">
        <w:rPr>
          <w:rFonts w:ascii="Times New Roman" w:hAnsi="Times New Roman" w:cs="Times New Roman"/>
          <w:sz w:val="24"/>
          <w:szCs w:val="24"/>
        </w:rPr>
        <w:t>GoB</w:t>
      </w:r>
      <w:proofErr w:type="spellEnd"/>
      <w:r w:rsidRPr="006F01CA">
        <w:rPr>
          <w:rFonts w:ascii="Times New Roman" w:hAnsi="Times New Roman" w:cs="Times New Roman"/>
          <w:sz w:val="24"/>
          <w:szCs w:val="24"/>
        </w:rPr>
        <w:t xml:space="preserve"> applicable to the Project)</w:t>
      </w:r>
    </w:p>
    <w:p w14:paraId="472F0235" w14:textId="77777777" w:rsidR="006C7847"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2.</w:t>
      </w:r>
      <w:r w:rsidR="00C85DFB">
        <w:rPr>
          <w:rFonts w:ascii="Times New Roman" w:hAnsi="Times New Roman" w:cs="Times New Roman"/>
          <w:sz w:val="24"/>
          <w:szCs w:val="24"/>
        </w:rPr>
        <w:t>8</w:t>
      </w:r>
      <w:r w:rsidRPr="006F01CA">
        <w:rPr>
          <w:rFonts w:ascii="Times New Roman" w:hAnsi="Times New Roman" w:cs="Times New Roman"/>
          <w:sz w:val="24"/>
          <w:szCs w:val="24"/>
        </w:rPr>
        <w:tab/>
        <w:t>Comparison of Environmental Safeguard Principles between International agencies and Bangladesh</w:t>
      </w:r>
    </w:p>
    <w:p w14:paraId="1DCF5F25" w14:textId="77777777" w:rsidR="006C7847" w:rsidRPr="006F01CA" w:rsidRDefault="006C7847" w:rsidP="006C7847">
      <w:pPr>
        <w:spacing w:after="0" w:line="240" w:lineRule="auto"/>
        <w:jc w:val="both"/>
        <w:rPr>
          <w:rFonts w:ascii="Times New Roman" w:hAnsi="Times New Roman" w:cs="Times New Roman"/>
          <w:sz w:val="24"/>
          <w:szCs w:val="24"/>
        </w:rPr>
      </w:pPr>
    </w:p>
    <w:p w14:paraId="3781C5F7"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3.</w:t>
      </w:r>
      <w:r w:rsidRPr="006F01CA">
        <w:rPr>
          <w:rFonts w:ascii="Times New Roman" w:hAnsi="Times New Roman" w:cs="Times New Roman"/>
          <w:b/>
          <w:bCs/>
          <w:sz w:val="24"/>
          <w:szCs w:val="24"/>
        </w:rPr>
        <w:tab/>
        <w:t>Project Description</w:t>
      </w:r>
      <w:r w:rsidRPr="006F01CA">
        <w:rPr>
          <w:rFonts w:ascii="Times New Roman" w:hAnsi="Times New Roman" w:cs="Times New Roman"/>
          <w:b/>
          <w:bCs/>
          <w:sz w:val="24"/>
          <w:szCs w:val="24"/>
        </w:rPr>
        <w:tab/>
      </w:r>
    </w:p>
    <w:p w14:paraId="08945F10" w14:textId="77777777" w:rsidR="006C7847" w:rsidRPr="006F01CA" w:rsidRDefault="006C7847" w:rsidP="006C7847">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 xml:space="preserve">This section describes the proposed project; its major components; and its geographic, ecological, social, and temporal context, including any associated facility required by and for the project (for example, access roads, power plants, water supply, quarries and borrow pits, and spoil disposal). It normally includes drawings and maps showing the project’s layout and components, the project site, and the project’s area of influence. </w:t>
      </w:r>
    </w:p>
    <w:p w14:paraId="3F0FA37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3.1</w:t>
      </w:r>
      <w:r w:rsidRPr="006F01CA">
        <w:rPr>
          <w:rFonts w:ascii="Times New Roman" w:hAnsi="Times New Roman" w:cs="Times New Roman"/>
          <w:sz w:val="24"/>
          <w:szCs w:val="24"/>
        </w:rPr>
        <w:tab/>
        <w:t>Background</w:t>
      </w:r>
      <w:r w:rsidRPr="006F01CA">
        <w:rPr>
          <w:rFonts w:ascii="Times New Roman" w:hAnsi="Times New Roman" w:cs="Times New Roman"/>
          <w:sz w:val="24"/>
          <w:szCs w:val="24"/>
        </w:rPr>
        <w:tab/>
      </w:r>
    </w:p>
    <w:p w14:paraId="55FF882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3.2</w:t>
      </w:r>
      <w:r w:rsidRPr="006F01CA">
        <w:rPr>
          <w:rFonts w:ascii="Times New Roman" w:hAnsi="Times New Roman" w:cs="Times New Roman"/>
          <w:sz w:val="24"/>
          <w:szCs w:val="24"/>
        </w:rPr>
        <w:tab/>
        <w:t>Major Components of the Project</w:t>
      </w:r>
      <w:r w:rsidRPr="006F01CA">
        <w:rPr>
          <w:rFonts w:ascii="Times New Roman" w:hAnsi="Times New Roman" w:cs="Times New Roman"/>
          <w:sz w:val="24"/>
          <w:szCs w:val="24"/>
        </w:rPr>
        <w:tab/>
      </w:r>
    </w:p>
    <w:p w14:paraId="47169A7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3.3</w:t>
      </w:r>
      <w:r w:rsidRPr="006F01CA">
        <w:rPr>
          <w:rFonts w:ascii="Times New Roman" w:hAnsi="Times New Roman" w:cs="Times New Roman"/>
          <w:sz w:val="24"/>
          <w:szCs w:val="24"/>
        </w:rPr>
        <w:tab/>
        <w:t>Project Location</w:t>
      </w:r>
      <w:r w:rsidRPr="006F01CA">
        <w:rPr>
          <w:rFonts w:ascii="Times New Roman" w:hAnsi="Times New Roman" w:cs="Times New Roman"/>
          <w:sz w:val="24"/>
          <w:szCs w:val="24"/>
        </w:rPr>
        <w:tab/>
      </w:r>
    </w:p>
    <w:p w14:paraId="49312C8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4</w:t>
      </w:r>
      <w:r w:rsidRPr="006F01CA">
        <w:rPr>
          <w:rFonts w:ascii="Times New Roman" w:hAnsi="Times New Roman" w:cs="Times New Roman"/>
          <w:sz w:val="24"/>
          <w:szCs w:val="24"/>
        </w:rPr>
        <w:tab/>
        <w:t>Salient Features of Transmission Lines</w:t>
      </w:r>
      <w:r w:rsidRPr="006F01CA">
        <w:rPr>
          <w:rFonts w:ascii="Times New Roman" w:hAnsi="Times New Roman" w:cs="Times New Roman"/>
          <w:sz w:val="24"/>
          <w:szCs w:val="24"/>
        </w:rPr>
        <w:tab/>
      </w:r>
    </w:p>
    <w:p w14:paraId="7E857088"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4</w:t>
      </w:r>
      <w:r w:rsidRPr="006F01CA">
        <w:rPr>
          <w:rFonts w:ascii="Times New Roman" w:hAnsi="Times New Roman" w:cs="Times New Roman"/>
          <w:sz w:val="24"/>
          <w:szCs w:val="24"/>
        </w:rPr>
        <w:t>.1 List of TLs</w:t>
      </w:r>
    </w:p>
    <w:p w14:paraId="603B148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5</w:t>
      </w:r>
      <w:r w:rsidRPr="006F01CA">
        <w:rPr>
          <w:rFonts w:ascii="Times New Roman" w:hAnsi="Times New Roman" w:cs="Times New Roman"/>
          <w:sz w:val="24"/>
          <w:szCs w:val="24"/>
        </w:rPr>
        <w:tab/>
        <w:t>Construction</w:t>
      </w:r>
      <w:r w:rsidRPr="006F01CA">
        <w:rPr>
          <w:rFonts w:ascii="Times New Roman" w:hAnsi="Times New Roman" w:cs="Times New Roman"/>
          <w:sz w:val="24"/>
          <w:szCs w:val="24"/>
        </w:rPr>
        <w:tab/>
      </w:r>
    </w:p>
    <w:p w14:paraId="558F7A73"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5</w:t>
      </w:r>
      <w:r w:rsidRPr="006F01CA">
        <w:rPr>
          <w:rFonts w:ascii="Times New Roman" w:hAnsi="Times New Roman" w:cs="Times New Roman"/>
          <w:sz w:val="24"/>
          <w:szCs w:val="24"/>
        </w:rPr>
        <w:t>.1</w:t>
      </w:r>
      <w:r w:rsidRPr="006F01CA">
        <w:rPr>
          <w:rFonts w:ascii="Times New Roman" w:hAnsi="Times New Roman" w:cs="Times New Roman"/>
          <w:sz w:val="24"/>
          <w:szCs w:val="24"/>
        </w:rPr>
        <w:tab/>
        <w:t>Construction Activities Related Works for Transmission Lines</w:t>
      </w:r>
      <w:r w:rsidRPr="006F01CA">
        <w:rPr>
          <w:rFonts w:ascii="Times New Roman" w:hAnsi="Times New Roman" w:cs="Times New Roman"/>
          <w:sz w:val="24"/>
          <w:szCs w:val="24"/>
        </w:rPr>
        <w:tab/>
      </w:r>
      <w:r w:rsidRPr="006F01CA">
        <w:rPr>
          <w:rFonts w:ascii="Times New Roman" w:hAnsi="Times New Roman" w:cs="Times New Roman"/>
          <w:sz w:val="24"/>
          <w:szCs w:val="24"/>
        </w:rPr>
        <w:tab/>
      </w:r>
    </w:p>
    <w:p w14:paraId="7C596DD5"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5</w:t>
      </w:r>
      <w:r w:rsidRPr="006F01CA">
        <w:rPr>
          <w:rFonts w:ascii="Times New Roman" w:hAnsi="Times New Roman" w:cs="Times New Roman"/>
          <w:sz w:val="24"/>
          <w:szCs w:val="24"/>
        </w:rPr>
        <w:t>.</w:t>
      </w:r>
      <w:r w:rsidR="00A71924">
        <w:rPr>
          <w:rFonts w:ascii="Times New Roman" w:hAnsi="Times New Roman" w:cs="Times New Roman"/>
          <w:sz w:val="24"/>
          <w:szCs w:val="24"/>
        </w:rPr>
        <w:t>2</w:t>
      </w:r>
      <w:r w:rsidRPr="006F01CA">
        <w:rPr>
          <w:rFonts w:ascii="Times New Roman" w:hAnsi="Times New Roman" w:cs="Times New Roman"/>
          <w:sz w:val="24"/>
          <w:szCs w:val="24"/>
        </w:rPr>
        <w:tab/>
        <w:t>Construction Equipment and Materials</w:t>
      </w:r>
      <w:r w:rsidRPr="006F01CA">
        <w:rPr>
          <w:rFonts w:ascii="Times New Roman" w:hAnsi="Times New Roman" w:cs="Times New Roman"/>
          <w:sz w:val="24"/>
          <w:szCs w:val="24"/>
        </w:rPr>
        <w:tab/>
      </w:r>
    </w:p>
    <w:p w14:paraId="0DD77F57"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5</w:t>
      </w:r>
      <w:r w:rsidRPr="006F01CA">
        <w:rPr>
          <w:rFonts w:ascii="Times New Roman" w:hAnsi="Times New Roman" w:cs="Times New Roman"/>
          <w:sz w:val="24"/>
          <w:szCs w:val="24"/>
        </w:rPr>
        <w:t>.</w:t>
      </w:r>
      <w:r w:rsidR="00A71924">
        <w:rPr>
          <w:rFonts w:ascii="Times New Roman" w:hAnsi="Times New Roman" w:cs="Times New Roman"/>
          <w:sz w:val="24"/>
          <w:szCs w:val="24"/>
        </w:rPr>
        <w:t>3</w:t>
      </w:r>
      <w:r w:rsidRPr="006F01CA">
        <w:rPr>
          <w:rFonts w:ascii="Times New Roman" w:hAnsi="Times New Roman" w:cs="Times New Roman"/>
          <w:sz w:val="24"/>
          <w:szCs w:val="24"/>
        </w:rPr>
        <w:tab/>
        <w:t>Construction Waste and Hazardous Materials Disposal</w:t>
      </w:r>
      <w:r w:rsidRPr="006F01CA">
        <w:rPr>
          <w:rFonts w:ascii="Times New Roman" w:hAnsi="Times New Roman" w:cs="Times New Roman"/>
          <w:sz w:val="24"/>
          <w:szCs w:val="24"/>
        </w:rPr>
        <w:tab/>
      </w:r>
    </w:p>
    <w:p w14:paraId="1F3CE2E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lastRenderedPageBreak/>
        <w:t>3.</w:t>
      </w:r>
      <w:r w:rsidR="00A71924">
        <w:rPr>
          <w:rFonts w:ascii="Times New Roman" w:hAnsi="Times New Roman" w:cs="Times New Roman"/>
          <w:sz w:val="24"/>
          <w:szCs w:val="24"/>
        </w:rPr>
        <w:t>5</w:t>
      </w:r>
      <w:r w:rsidRPr="006F01CA">
        <w:rPr>
          <w:rFonts w:ascii="Times New Roman" w:hAnsi="Times New Roman" w:cs="Times New Roman"/>
          <w:sz w:val="24"/>
          <w:szCs w:val="24"/>
        </w:rPr>
        <w:t>.</w:t>
      </w:r>
      <w:r w:rsidR="00A71924">
        <w:rPr>
          <w:rFonts w:ascii="Times New Roman" w:hAnsi="Times New Roman" w:cs="Times New Roman"/>
          <w:sz w:val="24"/>
          <w:szCs w:val="24"/>
        </w:rPr>
        <w:t>4</w:t>
      </w:r>
      <w:r w:rsidRPr="006F01CA">
        <w:rPr>
          <w:rFonts w:ascii="Times New Roman" w:hAnsi="Times New Roman" w:cs="Times New Roman"/>
          <w:sz w:val="24"/>
          <w:szCs w:val="24"/>
        </w:rPr>
        <w:tab/>
        <w:t>Construction Manpower and Work Schedule</w:t>
      </w:r>
    </w:p>
    <w:p w14:paraId="7DDA9262" w14:textId="77777777" w:rsidR="00BC74EC"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w:t>
      </w:r>
      <w:r w:rsidR="00A71924">
        <w:rPr>
          <w:rFonts w:ascii="Times New Roman" w:hAnsi="Times New Roman" w:cs="Times New Roman"/>
          <w:sz w:val="24"/>
          <w:szCs w:val="24"/>
        </w:rPr>
        <w:t>6</w:t>
      </w:r>
      <w:r w:rsidR="00BC74EC">
        <w:rPr>
          <w:rFonts w:ascii="Times New Roman" w:hAnsi="Times New Roman" w:cs="Times New Roman"/>
          <w:sz w:val="24"/>
          <w:szCs w:val="24"/>
        </w:rPr>
        <w:tab/>
        <w:t xml:space="preserve">Source of Power and Its Impact Analysis </w:t>
      </w:r>
      <w:r w:rsidRPr="006F01CA">
        <w:rPr>
          <w:rFonts w:ascii="Times New Roman" w:hAnsi="Times New Roman" w:cs="Times New Roman"/>
          <w:sz w:val="24"/>
          <w:szCs w:val="24"/>
        </w:rPr>
        <w:tab/>
      </w:r>
    </w:p>
    <w:p w14:paraId="452EB635" w14:textId="77777777" w:rsidR="006C7847" w:rsidRPr="006F01CA" w:rsidRDefault="00BC74EC" w:rsidP="00BC7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6C7847" w:rsidRPr="006F01CA">
        <w:rPr>
          <w:rFonts w:ascii="Times New Roman" w:hAnsi="Times New Roman" w:cs="Times New Roman"/>
          <w:sz w:val="24"/>
          <w:szCs w:val="24"/>
        </w:rPr>
        <w:t>Temporary Facilities and Associated Facilities</w:t>
      </w:r>
      <w:r w:rsidR="006C7847" w:rsidRPr="006F01CA">
        <w:rPr>
          <w:rFonts w:ascii="Times New Roman" w:hAnsi="Times New Roman" w:cs="Times New Roman"/>
          <w:sz w:val="24"/>
          <w:szCs w:val="24"/>
        </w:rPr>
        <w:tab/>
      </w:r>
    </w:p>
    <w:p w14:paraId="2C10EBCB" w14:textId="12EA623D"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w:t>
      </w:r>
      <w:r w:rsidR="00BC74EC">
        <w:rPr>
          <w:rFonts w:ascii="Times New Roman" w:hAnsi="Times New Roman" w:cs="Times New Roman"/>
          <w:sz w:val="24"/>
          <w:szCs w:val="24"/>
        </w:rPr>
        <w:t>8</w:t>
      </w:r>
      <w:r w:rsidRPr="006F01CA">
        <w:rPr>
          <w:rFonts w:ascii="Times New Roman" w:hAnsi="Times New Roman" w:cs="Times New Roman"/>
          <w:sz w:val="24"/>
          <w:szCs w:val="24"/>
        </w:rPr>
        <w:tab/>
        <w:t xml:space="preserve">Development needs and aspirations of the community along the </w:t>
      </w:r>
      <w:proofErr w:type="spellStart"/>
      <w:r w:rsidRPr="006F01CA">
        <w:rPr>
          <w:rFonts w:ascii="Times New Roman" w:hAnsi="Times New Roman" w:cs="Times New Roman"/>
          <w:sz w:val="24"/>
          <w:szCs w:val="24"/>
        </w:rPr>
        <w:t>RoW</w:t>
      </w:r>
      <w:proofErr w:type="spellEnd"/>
    </w:p>
    <w:p w14:paraId="20328ABD" w14:textId="6FDA82E4"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3.</w:t>
      </w:r>
      <w:r w:rsidR="00BC74EC">
        <w:rPr>
          <w:rFonts w:ascii="Times New Roman" w:hAnsi="Times New Roman" w:cs="Times New Roman"/>
          <w:sz w:val="24"/>
          <w:szCs w:val="24"/>
        </w:rPr>
        <w:t>9</w:t>
      </w:r>
      <w:r w:rsidR="00620927">
        <w:rPr>
          <w:rFonts w:ascii="Times New Roman" w:hAnsi="Times New Roman" w:cs="Times New Roman"/>
          <w:sz w:val="24"/>
          <w:szCs w:val="24"/>
        </w:rPr>
        <w:t xml:space="preserve">       </w:t>
      </w:r>
      <w:r w:rsidRPr="006F01CA">
        <w:rPr>
          <w:rFonts w:ascii="Times New Roman" w:hAnsi="Times New Roman" w:cs="Times New Roman"/>
          <w:sz w:val="24"/>
          <w:szCs w:val="24"/>
        </w:rPr>
        <w:t>O&amp;M Activities for Transmission Lines</w:t>
      </w:r>
      <w:r w:rsidRPr="006F01CA">
        <w:rPr>
          <w:rFonts w:ascii="Times New Roman" w:hAnsi="Times New Roman" w:cs="Times New Roman"/>
          <w:sz w:val="24"/>
          <w:szCs w:val="24"/>
        </w:rPr>
        <w:tab/>
      </w:r>
    </w:p>
    <w:p w14:paraId="4E012CC8" w14:textId="77777777" w:rsidR="006C7847" w:rsidRPr="006F01CA" w:rsidRDefault="006C7847" w:rsidP="006C7847">
      <w:pPr>
        <w:spacing w:after="0" w:line="240" w:lineRule="auto"/>
        <w:jc w:val="both"/>
        <w:rPr>
          <w:rFonts w:ascii="Times New Roman" w:hAnsi="Times New Roman" w:cs="Times New Roman"/>
          <w:sz w:val="24"/>
          <w:szCs w:val="24"/>
        </w:rPr>
      </w:pPr>
    </w:p>
    <w:p w14:paraId="1E1FD05F"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4.</w:t>
      </w:r>
      <w:r w:rsidRPr="006F01CA">
        <w:rPr>
          <w:rFonts w:ascii="Times New Roman" w:hAnsi="Times New Roman" w:cs="Times New Roman"/>
          <w:b/>
          <w:bCs/>
          <w:sz w:val="24"/>
          <w:szCs w:val="24"/>
        </w:rPr>
        <w:tab/>
        <w:t>Environmental Baseline</w:t>
      </w:r>
      <w:r w:rsidRPr="006F01CA">
        <w:rPr>
          <w:rFonts w:ascii="Times New Roman" w:hAnsi="Times New Roman" w:cs="Times New Roman"/>
          <w:b/>
          <w:bCs/>
          <w:sz w:val="24"/>
          <w:szCs w:val="24"/>
        </w:rPr>
        <w:tab/>
      </w:r>
    </w:p>
    <w:p w14:paraId="45898C93" w14:textId="77777777" w:rsidR="006C7847" w:rsidRPr="006F01CA" w:rsidRDefault="006C7847" w:rsidP="006C7847">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 xml:space="preserve">This section describes relevant </w:t>
      </w:r>
      <w:proofErr w:type="gramStart"/>
      <w:r w:rsidRPr="006F01CA">
        <w:rPr>
          <w:rFonts w:ascii="Times New Roman" w:hAnsi="Times New Roman" w:cs="Times New Roman"/>
          <w:i/>
          <w:iCs/>
          <w:sz w:val="24"/>
          <w:szCs w:val="24"/>
        </w:rPr>
        <w:t>physical,</w:t>
      </w:r>
      <w:proofErr w:type="gramEnd"/>
      <w:r w:rsidRPr="006F01CA">
        <w:rPr>
          <w:rFonts w:ascii="Times New Roman" w:hAnsi="Times New Roman" w:cs="Times New Roman"/>
          <w:i/>
          <w:iCs/>
          <w:sz w:val="24"/>
          <w:szCs w:val="24"/>
        </w:rPr>
        <w:t xml:space="preserve"> and biological conditions within the study area. It also looks at current and proposed development activities within the project’s area of influence, including those not directly connected to the project. It indicates the accuracy, reliability, and sources of the Primary and Secondary data.</w:t>
      </w:r>
    </w:p>
    <w:p w14:paraId="48E2C8DB" w14:textId="12BB637A"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4.1</w:t>
      </w:r>
      <w:r w:rsidRPr="006F01CA">
        <w:rPr>
          <w:rFonts w:ascii="Times New Roman" w:hAnsi="Times New Roman" w:cs="Times New Roman"/>
          <w:sz w:val="24"/>
          <w:szCs w:val="24"/>
        </w:rPr>
        <w:tab/>
        <w:t xml:space="preserve">Physical Environmental base line data (primary climate data, secondary </w:t>
      </w:r>
      <w:proofErr w:type="spellStart"/>
      <w:r w:rsidRPr="006F01CA">
        <w:rPr>
          <w:rFonts w:ascii="Times New Roman" w:hAnsi="Times New Roman" w:cs="Times New Roman"/>
          <w:sz w:val="24"/>
          <w:szCs w:val="24"/>
        </w:rPr>
        <w:t>isokeraunic</w:t>
      </w:r>
      <w:proofErr w:type="spellEnd"/>
      <w:r w:rsidRPr="006F01CA">
        <w:rPr>
          <w:rFonts w:ascii="Times New Roman" w:hAnsi="Times New Roman" w:cs="Times New Roman"/>
          <w:sz w:val="24"/>
          <w:szCs w:val="24"/>
        </w:rPr>
        <w:t xml:space="preserve"> data, secondary seismic zone coefficient data, combined natural hazard map, flood inundation data and map, primary wind rose map &amp; risk level coefficient factor for the structures of the project</w:t>
      </w:r>
      <w:r w:rsidR="00F43DDC">
        <w:rPr>
          <w:rFonts w:ascii="Times New Roman" w:hAnsi="Times New Roman" w:cs="Times New Roman"/>
          <w:sz w:val="24"/>
          <w:szCs w:val="24"/>
        </w:rPr>
        <w:t xml:space="preserve"> </w:t>
      </w:r>
      <w:r w:rsidR="00134A87">
        <w:rPr>
          <w:rFonts w:ascii="Times New Roman" w:hAnsi="Times New Roman" w:cs="Times New Roman"/>
          <w:sz w:val="24"/>
          <w:szCs w:val="24"/>
        </w:rPr>
        <w:t>e</w:t>
      </w:r>
      <w:r w:rsidRPr="006F01CA">
        <w:rPr>
          <w:rFonts w:ascii="Times New Roman" w:hAnsi="Times New Roman" w:cs="Times New Roman"/>
          <w:sz w:val="24"/>
          <w:szCs w:val="24"/>
        </w:rPr>
        <w:t>tc.)</w:t>
      </w:r>
    </w:p>
    <w:p w14:paraId="3F405126"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4.1.1</w:t>
      </w:r>
      <w:r w:rsidRPr="006F01CA">
        <w:rPr>
          <w:rFonts w:ascii="Times New Roman" w:hAnsi="Times New Roman" w:cs="Times New Roman"/>
          <w:sz w:val="24"/>
          <w:szCs w:val="24"/>
        </w:rPr>
        <w:tab/>
        <w:t>Meteorology</w:t>
      </w:r>
      <w:r w:rsidRPr="006F01CA">
        <w:rPr>
          <w:rFonts w:ascii="Times New Roman" w:hAnsi="Times New Roman" w:cs="Times New Roman"/>
          <w:sz w:val="24"/>
          <w:szCs w:val="24"/>
        </w:rPr>
        <w:tab/>
      </w:r>
    </w:p>
    <w:p w14:paraId="2176059C"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4.1.2</w:t>
      </w:r>
      <w:r w:rsidRPr="006F01CA">
        <w:rPr>
          <w:rFonts w:ascii="Times New Roman" w:hAnsi="Times New Roman" w:cs="Times New Roman"/>
          <w:sz w:val="24"/>
          <w:szCs w:val="24"/>
        </w:rPr>
        <w:tab/>
        <w:t>Geology</w:t>
      </w:r>
      <w:r w:rsidRPr="006F01CA">
        <w:rPr>
          <w:rFonts w:ascii="Times New Roman" w:hAnsi="Times New Roman" w:cs="Times New Roman"/>
          <w:sz w:val="24"/>
          <w:szCs w:val="24"/>
        </w:rPr>
        <w:tab/>
      </w:r>
    </w:p>
    <w:p w14:paraId="47C1ED3D"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4.1.3</w:t>
      </w:r>
      <w:r w:rsidRPr="006F01CA">
        <w:rPr>
          <w:rFonts w:ascii="Times New Roman" w:hAnsi="Times New Roman" w:cs="Times New Roman"/>
          <w:sz w:val="24"/>
          <w:szCs w:val="24"/>
        </w:rPr>
        <w:tab/>
        <w:t>Topography</w:t>
      </w:r>
    </w:p>
    <w:p w14:paraId="75B72682" w14:textId="50B0DE2B"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4.1.4</w:t>
      </w:r>
      <w:r w:rsidRPr="006F01CA">
        <w:rPr>
          <w:rFonts w:ascii="Times New Roman" w:hAnsi="Times New Roman" w:cs="Times New Roman"/>
          <w:sz w:val="24"/>
          <w:szCs w:val="24"/>
        </w:rPr>
        <w:tab/>
        <w:t>River Hydrology</w:t>
      </w:r>
      <w:r w:rsidR="00E51D60">
        <w:rPr>
          <w:rFonts w:ascii="Times New Roman" w:hAnsi="Times New Roman" w:cs="Times New Roman"/>
          <w:sz w:val="24"/>
          <w:szCs w:val="24"/>
        </w:rPr>
        <w:t xml:space="preserve"> (</w:t>
      </w:r>
      <w:r w:rsidR="00DD4709" w:rsidRPr="00DD4709">
        <w:rPr>
          <w:rFonts w:ascii="Times New Roman" w:hAnsi="Times New Roman" w:cs="Times New Roman"/>
          <w:i/>
          <w:iCs/>
          <w:sz w:val="24"/>
          <w:szCs w:val="24"/>
        </w:rPr>
        <w:t>including river capacity reduction</w:t>
      </w:r>
      <w:r w:rsidR="00E51D60" w:rsidRPr="003378C1">
        <w:rPr>
          <w:rFonts w:ascii="Times New Roman" w:hAnsi="Times New Roman" w:cs="Times New Roman"/>
          <w:sz w:val="24"/>
          <w:szCs w:val="24"/>
        </w:rPr>
        <w:t>)</w:t>
      </w:r>
      <w:r w:rsidRPr="006F01CA">
        <w:rPr>
          <w:rFonts w:ascii="Times New Roman" w:hAnsi="Times New Roman" w:cs="Times New Roman"/>
          <w:sz w:val="24"/>
          <w:szCs w:val="24"/>
        </w:rPr>
        <w:tab/>
      </w:r>
    </w:p>
    <w:p w14:paraId="0E4D31E8"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4.1.5</w:t>
      </w:r>
      <w:r w:rsidRPr="006F01CA">
        <w:rPr>
          <w:rFonts w:ascii="Times New Roman" w:hAnsi="Times New Roman" w:cs="Times New Roman"/>
          <w:sz w:val="24"/>
          <w:szCs w:val="24"/>
        </w:rPr>
        <w:tab/>
        <w:t xml:space="preserve">Environmental Quality air, water (resource and quality), acoustic, soil </w:t>
      </w:r>
    </w:p>
    <w:p w14:paraId="42803B51"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4.1.6</w:t>
      </w:r>
      <w:r w:rsidRPr="006F01CA">
        <w:rPr>
          <w:rFonts w:ascii="Times New Roman" w:hAnsi="Times New Roman" w:cs="Times New Roman"/>
          <w:sz w:val="24"/>
          <w:szCs w:val="24"/>
        </w:rPr>
        <w:tab/>
        <w:t>Natural Disaster</w:t>
      </w:r>
    </w:p>
    <w:p w14:paraId="4C706871"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4.1.6.1 Seismicity</w:t>
      </w:r>
    </w:p>
    <w:p w14:paraId="0F63A4F9"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4.1.6.2 Storms</w:t>
      </w:r>
      <w:r w:rsidRPr="006F01CA">
        <w:rPr>
          <w:rFonts w:ascii="Times New Roman" w:hAnsi="Times New Roman" w:cs="Times New Roman"/>
          <w:sz w:val="24"/>
          <w:szCs w:val="24"/>
        </w:rPr>
        <w:tab/>
      </w:r>
    </w:p>
    <w:p w14:paraId="7CBCA9D6"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4.1.6.3</w:t>
      </w:r>
      <w:r w:rsidRPr="006F01CA">
        <w:rPr>
          <w:rFonts w:ascii="Times New Roman" w:hAnsi="Times New Roman" w:cs="Times New Roman"/>
          <w:sz w:val="24"/>
          <w:szCs w:val="24"/>
        </w:rPr>
        <w:tab/>
        <w:t>Cyclones</w:t>
      </w:r>
      <w:r w:rsidRPr="006F01CA">
        <w:rPr>
          <w:rFonts w:ascii="Times New Roman" w:hAnsi="Times New Roman" w:cs="Times New Roman"/>
          <w:sz w:val="24"/>
          <w:szCs w:val="24"/>
        </w:rPr>
        <w:tab/>
      </w:r>
    </w:p>
    <w:p w14:paraId="6CCC7E96"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4.1.6.4</w:t>
      </w:r>
      <w:r w:rsidRPr="006F01CA">
        <w:rPr>
          <w:rFonts w:ascii="Times New Roman" w:hAnsi="Times New Roman" w:cs="Times New Roman"/>
          <w:sz w:val="24"/>
          <w:szCs w:val="24"/>
        </w:rPr>
        <w:tab/>
        <w:t>Landslide</w:t>
      </w:r>
    </w:p>
    <w:p w14:paraId="7C212677"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4.1.6.5 Floods</w:t>
      </w:r>
    </w:p>
    <w:p w14:paraId="1ECDABAD" w14:textId="77777777" w:rsidR="005C5E92" w:rsidRDefault="006C7847">
      <w:pPr>
        <w:spacing w:after="0" w:line="240" w:lineRule="auto"/>
        <w:ind w:left="720" w:firstLine="720"/>
        <w:jc w:val="both"/>
        <w:rPr>
          <w:rFonts w:ascii="Times New Roman" w:hAnsi="Times New Roman" w:cs="Times New Roman"/>
          <w:sz w:val="24"/>
          <w:szCs w:val="24"/>
        </w:rPr>
      </w:pPr>
      <w:r w:rsidRPr="006F01CA">
        <w:rPr>
          <w:rFonts w:ascii="Times New Roman" w:hAnsi="Times New Roman" w:cs="Times New Roman"/>
          <w:sz w:val="24"/>
          <w:szCs w:val="24"/>
        </w:rPr>
        <w:t>4.1.6.6 Droughts</w:t>
      </w:r>
      <w:r w:rsidRPr="006F01CA">
        <w:rPr>
          <w:rFonts w:ascii="Times New Roman" w:hAnsi="Times New Roman" w:cs="Times New Roman"/>
          <w:sz w:val="24"/>
          <w:szCs w:val="24"/>
        </w:rPr>
        <w:tab/>
      </w:r>
    </w:p>
    <w:p w14:paraId="533FDCD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4.2</w:t>
      </w:r>
      <w:r w:rsidRPr="006F01CA">
        <w:rPr>
          <w:rFonts w:ascii="Times New Roman" w:hAnsi="Times New Roman" w:cs="Times New Roman"/>
          <w:sz w:val="24"/>
          <w:szCs w:val="24"/>
        </w:rPr>
        <w:tab/>
        <w:t>Ecological Resources</w:t>
      </w:r>
      <w:r w:rsidRPr="006F01CA">
        <w:rPr>
          <w:rFonts w:ascii="Times New Roman" w:hAnsi="Times New Roman" w:cs="Times New Roman"/>
          <w:sz w:val="24"/>
          <w:szCs w:val="24"/>
        </w:rPr>
        <w:tab/>
      </w:r>
    </w:p>
    <w:p w14:paraId="540831D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4.2.1</w:t>
      </w:r>
      <w:r w:rsidRPr="006F01CA">
        <w:rPr>
          <w:rFonts w:ascii="Times New Roman" w:hAnsi="Times New Roman" w:cs="Times New Roman"/>
          <w:sz w:val="24"/>
          <w:szCs w:val="24"/>
        </w:rPr>
        <w:tab/>
        <w:t>Bio-ecological Zone</w:t>
      </w:r>
      <w:r w:rsidRPr="006F01CA">
        <w:rPr>
          <w:rFonts w:ascii="Times New Roman" w:hAnsi="Times New Roman" w:cs="Times New Roman"/>
          <w:sz w:val="24"/>
          <w:szCs w:val="24"/>
        </w:rPr>
        <w:tab/>
      </w:r>
    </w:p>
    <w:p w14:paraId="596E04F6"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4.2.2</w:t>
      </w:r>
      <w:r w:rsidRPr="006F01CA">
        <w:rPr>
          <w:rFonts w:ascii="Times New Roman" w:hAnsi="Times New Roman" w:cs="Times New Roman"/>
          <w:sz w:val="24"/>
          <w:szCs w:val="24"/>
        </w:rPr>
        <w:tab/>
        <w:t>Flora</w:t>
      </w:r>
      <w:r w:rsidRPr="006F01CA">
        <w:rPr>
          <w:rFonts w:ascii="Times New Roman" w:hAnsi="Times New Roman" w:cs="Times New Roman"/>
          <w:sz w:val="24"/>
          <w:szCs w:val="24"/>
        </w:rPr>
        <w:tab/>
      </w:r>
    </w:p>
    <w:p w14:paraId="6CC1401C"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4.2.3</w:t>
      </w:r>
      <w:r w:rsidRPr="006F01CA">
        <w:rPr>
          <w:rFonts w:ascii="Times New Roman" w:hAnsi="Times New Roman" w:cs="Times New Roman"/>
          <w:sz w:val="24"/>
          <w:szCs w:val="24"/>
        </w:rPr>
        <w:tab/>
        <w:t>Fauna</w:t>
      </w:r>
      <w:r w:rsidRPr="006F01CA">
        <w:rPr>
          <w:rFonts w:ascii="Times New Roman" w:hAnsi="Times New Roman" w:cs="Times New Roman"/>
          <w:sz w:val="24"/>
          <w:szCs w:val="24"/>
        </w:rPr>
        <w:tab/>
      </w:r>
      <w:r w:rsidRPr="006F01CA">
        <w:rPr>
          <w:rFonts w:ascii="Times New Roman" w:hAnsi="Times New Roman" w:cs="Times New Roman"/>
          <w:sz w:val="24"/>
          <w:szCs w:val="24"/>
        </w:rPr>
        <w:tab/>
      </w:r>
      <w:r w:rsidRPr="006F01CA">
        <w:rPr>
          <w:rFonts w:ascii="Times New Roman" w:hAnsi="Times New Roman" w:cs="Times New Roman"/>
          <w:sz w:val="24"/>
          <w:szCs w:val="24"/>
        </w:rPr>
        <w:tab/>
      </w:r>
    </w:p>
    <w:p w14:paraId="4CC55DD8" w14:textId="77777777" w:rsidR="006C7847" w:rsidRPr="006F01CA" w:rsidRDefault="00134A87" w:rsidP="00134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847" w:rsidRPr="006F01CA">
        <w:rPr>
          <w:rFonts w:ascii="Times New Roman" w:hAnsi="Times New Roman" w:cs="Times New Roman"/>
          <w:sz w:val="24"/>
          <w:szCs w:val="24"/>
        </w:rPr>
        <w:t>4.2.4</w:t>
      </w:r>
      <w:r w:rsidR="006C7847" w:rsidRPr="006F01CA">
        <w:rPr>
          <w:rFonts w:ascii="Times New Roman" w:hAnsi="Times New Roman" w:cs="Times New Roman"/>
          <w:sz w:val="24"/>
          <w:szCs w:val="24"/>
        </w:rPr>
        <w:tab/>
        <w:t>Ecologically Sensitive Areas (NP, Protected Areas, IBAs etc.)</w:t>
      </w:r>
    </w:p>
    <w:p w14:paraId="4AAE020F" w14:textId="02042731" w:rsidR="006C7847" w:rsidRPr="006F01CA" w:rsidRDefault="00620927" w:rsidP="006C7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 xml:space="preserve">4.2.4.1 Sensitive locations and project boundaries (Protected areas showing project </w:t>
      </w:r>
      <w:r w:rsidR="002D2D9A">
        <w:rPr>
          <w:rFonts w:ascii="Times New Roman" w:hAnsi="Times New Roman" w:cs="Times New Roman"/>
          <w:sz w:val="24"/>
          <w:szCs w:val="24"/>
        </w:rPr>
        <w:t>location</w:t>
      </w:r>
      <w:r w:rsidR="006C7847" w:rsidRPr="006F01CA">
        <w:rPr>
          <w:rFonts w:ascii="Times New Roman" w:hAnsi="Times New Roman" w:cs="Times New Roman"/>
          <w:sz w:val="24"/>
          <w:szCs w:val="24"/>
        </w:rPr>
        <w:t>, Important Birds and Biodiversity areas, International Migratory Bird flyways and breeding places, Compliance with the Asia-Pacific Migratory Water Bird Conservation Strategy 2001-2005, Vulnerability to Birds, Flying mammals and species to colloid with Transmission lines during Operation in a matrix format with high, medium, low category)</w:t>
      </w:r>
      <w:r w:rsidR="006C7847" w:rsidRPr="006F01CA">
        <w:rPr>
          <w:rFonts w:ascii="Times New Roman" w:hAnsi="Times New Roman" w:cs="Times New Roman"/>
          <w:sz w:val="24"/>
          <w:szCs w:val="24"/>
        </w:rPr>
        <w:tab/>
      </w:r>
    </w:p>
    <w:p w14:paraId="1091C415" w14:textId="2C1C6A9D" w:rsidR="001846A7" w:rsidRPr="006F01CA" w:rsidRDefault="0062092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 xml:space="preserve">4.2.5 </w:t>
      </w:r>
      <w:r>
        <w:rPr>
          <w:rFonts w:ascii="Times New Roman" w:hAnsi="Times New Roman" w:cs="Times New Roman"/>
          <w:sz w:val="24"/>
          <w:szCs w:val="24"/>
        </w:rPr>
        <w:t xml:space="preserve">    </w:t>
      </w:r>
      <w:r w:rsidR="006C7847" w:rsidRPr="006F01CA">
        <w:rPr>
          <w:rFonts w:ascii="Times New Roman" w:hAnsi="Times New Roman" w:cs="Times New Roman"/>
          <w:sz w:val="24"/>
          <w:szCs w:val="24"/>
        </w:rPr>
        <w:t>Detail Integrated Bio-Diversity Assessment Tool</w:t>
      </w:r>
      <w:r w:rsidR="001846A7">
        <w:rPr>
          <w:rFonts w:ascii="Times New Roman" w:hAnsi="Times New Roman" w:cs="Times New Roman"/>
          <w:sz w:val="24"/>
          <w:szCs w:val="24"/>
        </w:rPr>
        <w:t xml:space="preserve"> (IBAT)</w:t>
      </w:r>
      <w:r w:rsidR="006C7847" w:rsidRPr="006F01CA">
        <w:rPr>
          <w:rFonts w:ascii="Times New Roman" w:hAnsi="Times New Roman" w:cs="Times New Roman"/>
          <w:sz w:val="24"/>
          <w:szCs w:val="24"/>
        </w:rPr>
        <w:t xml:space="preserve"> Analy</w:t>
      </w:r>
      <w:r w:rsidR="001846A7">
        <w:rPr>
          <w:rFonts w:ascii="Times New Roman" w:hAnsi="Times New Roman" w:cs="Times New Roman"/>
          <w:sz w:val="24"/>
          <w:szCs w:val="24"/>
        </w:rPr>
        <w:t>sis</w:t>
      </w:r>
    </w:p>
    <w:p w14:paraId="431C09CF" w14:textId="72D03A38"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 xml:space="preserve">4.2.6   Detail </w:t>
      </w:r>
      <w:r w:rsidR="00447C92">
        <w:rPr>
          <w:rFonts w:ascii="Times New Roman" w:hAnsi="Times New Roman" w:cs="Times New Roman"/>
          <w:sz w:val="24"/>
          <w:szCs w:val="24"/>
        </w:rPr>
        <w:t xml:space="preserve">Hydrological </w:t>
      </w:r>
      <w:r w:rsidRPr="006F01CA">
        <w:rPr>
          <w:rFonts w:ascii="Times New Roman" w:hAnsi="Times New Roman" w:cs="Times New Roman"/>
          <w:sz w:val="24"/>
          <w:szCs w:val="24"/>
        </w:rPr>
        <w:t>Study (</w:t>
      </w:r>
      <w:r w:rsidRPr="002D2D9A">
        <w:rPr>
          <w:rFonts w:ascii="Times New Roman" w:hAnsi="Times New Roman" w:cs="Times New Roman"/>
          <w:sz w:val="24"/>
          <w:szCs w:val="24"/>
        </w:rPr>
        <w:t>If there is any river crossing</w:t>
      </w:r>
      <w:r w:rsidR="00BC74EC">
        <w:rPr>
          <w:rFonts w:ascii="Times New Roman" w:hAnsi="Times New Roman" w:cs="Times New Roman"/>
          <w:sz w:val="24"/>
          <w:szCs w:val="24"/>
        </w:rPr>
        <w:t xml:space="preserve"> tower</w:t>
      </w:r>
      <w:r w:rsidR="002D2D9A">
        <w:rPr>
          <w:rFonts w:ascii="Times New Roman" w:hAnsi="Times New Roman" w:cs="Times New Roman"/>
          <w:sz w:val="24"/>
          <w:szCs w:val="24"/>
        </w:rPr>
        <w:t>,</w:t>
      </w:r>
      <w:r w:rsidRPr="006F01CA">
        <w:rPr>
          <w:rFonts w:ascii="Times New Roman" w:hAnsi="Times New Roman" w:cs="Times New Roman"/>
          <w:sz w:val="24"/>
          <w:szCs w:val="24"/>
        </w:rPr>
        <w:t xml:space="preserve"> vertical &amp; horizontal navigation clearance, navigation draft, hydrological data, river bed sedimentation and soil data, sediment transport data, river bank erosion data etc.)</w:t>
      </w:r>
    </w:p>
    <w:p w14:paraId="25B11C2C"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4.2.7</w:t>
      </w:r>
      <w:r w:rsidRPr="006F01CA">
        <w:rPr>
          <w:rFonts w:ascii="Times New Roman" w:hAnsi="Times New Roman" w:cs="Times New Roman"/>
          <w:sz w:val="24"/>
          <w:szCs w:val="24"/>
        </w:rPr>
        <w:tab/>
        <w:t>Cropping Patterns and Intensity</w:t>
      </w:r>
    </w:p>
    <w:p w14:paraId="169292E3"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4.2.8</w:t>
      </w:r>
      <w:r w:rsidRPr="006F01CA">
        <w:rPr>
          <w:rFonts w:ascii="Times New Roman" w:hAnsi="Times New Roman" w:cs="Times New Roman"/>
          <w:sz w:val="24"/>
          <w:szCs w:val="24"/>
        </w:rPr>
        <w:tab/>
        <w:t>Cumulative Cross Border Impacts</w:t>
      </w:r>
    </w:p>
    <w:p w14:paraId="15803E58" w14:textId="76B992FE" w:rsidR="00B14294" w:rsidRDefault="00B14294" w:rsidP="009B5585">
      <w:pPr>
        <w:pStyle w:val="BodyText"/>
        <w:tabs>
          <w:tab w:val="left" w:pos="9000"/>
        </w:tabs>
        <w:spacing w:before="134"/>
        <w:ind w:left="0" w:right="27"/>
      </w:pPr>
      <w:r>
        <w:t>4.3      Review and analysis of Bangladesh Delta Plan 2100 and include all of the necessary associated aspect related to the study (e.g. impacts).</w:t>
      </w:r>
    </w:p>
    <w:p w14:paraId="1019CC36" w14:textId="355EE8C2" w:rsidR="006C7847" w:rsidRDefault="006C7847" w:rsidP="006C7847">
      <w:pPr>
        <w:spacing w:after="0" w:line="240" w:lineRule="auto"/>
        <w:jc w:val="both"/>
        <w:rPr>
          <w:rFonts w:ascii="Times New Roman" w:hAnsi="Times New Roman" w:cs="Times New Roman"/>
          <w:sz w:val="24"/>
          <w:szCs w:val="24"/>
        </w:rPr>
      </w:pPr>
    </w:p>
    <w:p w14:paraId="15141D51" w14:textId="758BF784" w:rsidR="00B14294" w:rsidRDefault="00B14294" w:rsidP="006C7847">
      <w:pPr>
        <w:spacing w:after="0" w:line="240" w:lineRule="auto"/>
        <w:jc w:val="both"/>
        <w:rPr>
          <w:rFonts w:ascii="Times New Roman" w:hAnsi="Times New Roman" w:cs="Times New Roman"/>
          <w:sz w:val="24"/>
          <w:szCs w:val="24"/>
        </w:rPr>
      </w:pPr>
    </w:p>
    <w:p w14:paraId="15A378F8" w14:textId="3A8791E2" w:rsidR="00B14294" w:rsidRDefault="00B14294" w:rsidP="006C7847">
      <w:pPr>
        <w:spacing w:after="0" w:line="240" w:lineRule="auto"/>
        <w:jc w:val="both"/>
        <w:rPr>
          <w:rFonts w:ascii="Times New Roman" w:hAnsi="Times New Roman" w:cs="Times New Roman"/>
          <w:sz w:val="24"/>
          <w:szCs w:val="24"/>
        </w:rPr>
      </w:pPr>
    </w:p>
    <w:p w14:paraId="7DF465FC" w14:textId="77777777" w:rsidR="00B14294" w:rsidRPr="006F01CA" w:rsidRDefault="00B14294" w:rsidP="006C7847">
      <w:pPr>
        <w:spacing w:after="0" w:line="240" w:lineRule="auto"/>
        <w:jc w:val="both"/>
        <w:rPr>
          <w:rFonts w:ascii="Times New Roman" w:hAnsi="Times New Roman" w:cs="Times New Roman"/>
          <w:sz w:val="24"/>
          <w:szCs w:val="24"/>
        </w:rPr>
      </w:pPr>
    </w:p>
    <w:p w14:paraId="48BBDA81"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5.</w:t>
      </w:r>
      <w:r w:rsidRPr="006F01CA">
        <w:rPr>
          <w:rFonts w:ascii="Times New Roman" w:hAnsi="Times New Roman" w:cs="Times New Roman"/>
          <w:b/>
          <w:bCs/>
          <w:sz w:val="24"/>
          <w:szCs w:val="24"/>
        </w:rPr>
        <w:tab/>
        <w:t>Social Baseline</w:t>
      </w:r>
      <w:r w:rsidRPr="006F01CA">
        <w:rPr>
          <w:rFonts w:ascii="Times New Roman" w:hAnsi="Times New Roman" w:cs="Times New Roman"/>
          <w:b/>
          <w:bCs/>
          <w:sz w:val="24"/>
          <w:szCs w:val="24"/>
        </w:rPr>
        <w:tab/>
      </w:r>
    </w:p>
    <w:p w14:paraId="69BA6B1D" w14:textId="77777777" w:rsidR="006C7847" w:rsidRPr="006F01CA" w:rsidRDefault="006C7847" w:rsidP="006C7847">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This section describes socioeconomic conditions within the study area. It also looks at current and proposed development activities within the project’s area of influence, including those not directly connected to the project. It indicates the accuracy, reliability, and sources of the data.</w:t>
      </w:r>
    </w:p>
    <w:p w14:paraId="2FAC391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5.1</w:t>
      </w:r>
      <w:r w:rsidRPr="006F01CA">
        <w:rPr>
          <w:rFonts w:ascii="Times New Roman" w:hAnsi="Times New Roman" w:cs="Times New Roman"/>
          <w:sz w:val="24"/>
          <w:szCs w:val="24"/>
        </w:rPr>
        <w:tab/>
        <w:t>Socio-Economic Resources</w:t>
      </w:r>
      <w:r w:rsidRPr="006F01CA">
        <w:rPr>
          <w:rFonts w:ascii="Times New Roman" w:hAnsi="Times New Roman" w:cs="Times New Roman"/>
          <w:sz w:val="24"/>
          <w:szCs w:val="24"/>
        </w:rPr>
        <w:tab/>
      </w:r>
    </w:p>
    <w:p w14:paraId="7D16DD00"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Pr="006F01CA">
        <w:rPr>
          <w:rFonts w:ascii="Times New Roman" w:hAnsi="Times New Roman" w:cs="Times New Roman"/>
          <w:sz w:val="24"/>
          <w:szCs w:val="24"/>
        </w:rPr>
        <w:tab/>
        <w:t>Administrative Bounding of Study Area</w:t>
      </w:r>
      <w:r w:rsidRPr="006F01CA">
        <w:rPr>
          <w:rFonts w:ascii="Times New Roman" w:hAnsi="Times New Roman" w:cs="Times New Roman"/>
          <w:sz w:val="24"/>
          <w:szCs w:val="24"/>
        </w:rPr>
        <w:tab/>
      </w:r>
    </w:p>
    <w:p w14:paraId="71294B4C"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5.1.2</w:t>
      </w:r>
      <w:r w:rsidRPr="006F01CA">
        <w:rPr>
          <w:rFonts w:ascii="Times New Roman" w:hAnsi="Times New Roman" w:cs="Times New Roman"/>
          <w:sz w:val="24"/>
          <w:szCs w:val="24"/>
        </w:rPr>
        <w:tab/>
        <w:t>Demography</w:t>
      </w:r>
      <w:r w:rsidRPr="006F01CA">
        <w:rPr>
          <w:rFonts w:ascii="Times New Roman" w:hAnsi="Times New Roman" w:cs="Times New Roman"/>
          <w:sz w:val="24"/>
          <w:szCs w:val="24"/>
        </w:rPr>
        <w:tab/>
      </w:r>
    </w:p>
    <w:p w14:paraId="583A9E04"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5.1.3</w:t>
      </w:r>
      <w:r w:rsidRPr="006F01CA">
        <w:rPr>
          <w:rFonts w:ascii="Times New Roman" w:hAnsi="Times New Roman" w:cs="Times New Roman"/>
          <w:sz w:val="24"/>
          <w:szCs w:val="24"/>
        </w:rPr>
        <w:tab/>
        <w:t>Household Size</w:t>
      </w:r>
      <w:r w:rsidRPr="006F01CA">
        <w:rPr>
          <w:rFonts w:ascii="Times New Roman" w:hAnsi="Times New Roman" w:cs="Times New Roman"/>
          <w:sz w:val="24"/>
          <w:szCs w:val="24"/>
        </w:rPr>
        <w:tab/>
      </w:r>
    </w:p>
    <w:p w14:paraId="5BCCDF96"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5.1.4</w:t>
      </w:r>
      <w:r w:rsidRPr="006F01CA">
        <w:rPr>
          <w:rFonts w:ascii="Times New Roman" w:hAnsi="Times New Roman" w:cs="Times New Roman"/>
          <w:sz w:val="24"/>
          <w:szCs w:val="24"/>
        </w:rPr>
        <w:tab/>
        <w:t>Age Structure</w:t>
      </w:r>
      <w:r w:rsidRPr="006F01CA">
        <w:rPr>
          <w:rFonts w:ascii="Times New Roman" w:hAnsi="Times New Roman" w:cs="Times New Roman"/>
          <w:sz w:val="24"/>
          <w:szCs w:val="24"/>
        </w:rPr>
        <w:tab/>
      </w:r>
    </w:p>
    <w:p w14:paraId="5DAA590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5.1.5</w:t>
      </w:r>
      <w:r w:rsidRPr="006F01CA">
        <w:rPr>
          <w:rFonts w:ascii="Times New Roman" w:hAnsi="Times New Roman" w:cs="Times New Roman"/>
          <w:sz w:val="24"/>
          <w:szCs w:val="24"/>
        </w:rPr>
        <w:tab/>
        <w:t>Dependency Ratio</w:t>
      </w:r>
      <w:r w:rsidRPr="006F01CA">
        <w:rPr>
          <w:rFonts w:ascii="Times New Roman" w:hAnsi="Times New Roman" w:cs="Times New Roman"/>
          <w:sz w:val="24"/>
          <w:szCs w:val="24"/>
        </w:rPr>
        <w:tab/>
      </w:r>
    </w:p>
    <w:p w14:paraId="6B274693" w14:textId="2C625656"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5.1.6</w:t>
      </w:r>
      <w:r w:rsidRPr="006F01CA">
        <w:rPr>
          <w:rFonts w:ascii="Times New Roman" w:hAnsi="Times New Roman" w:cs="Times New Roman"/>
          <w:sz w:val="24"/>
          <w:szCs w:val="24"/>
        </w:rPr>
        <w:tab/>
        <w:t xml:space="preserve">Ethnic </w:t>
      </w:r>
      <w:r w:rsidR="00620927">
        <w:rPr>
          <w:rFonts w:ascii="Times New Roman" w:hAnsi="Times New Roman" w:cs="Times New Roman"/>
          <w:sz w:val="24"/>
          <w:szCs w:val="24"/>
        </w:rPr>
        <w:t>Minority</w:t>
      </w:r>
      <w:r w:rsidRPr="006F01CA">
        <w:rPr>
          <w:rFonts w:ascii="Times New Roman" w:hAnsi="Times New Roman" w:cs="Times New Roman"/>
          <w:sz w:val="24"/>
          <w:szCs w:val="24"/>
        </w:rPr>
        <w:tab/>
      </w:r>
    </w:p>
    <w:p w14:paraId="5CCB6319"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5.1.7</w:t>
      </w:r>
      <w:r w:rsidRPr="006F01CA">
        <w:rPr>
          <w:rFonts w:ascii="Times New Roman" w:hAnsi="Times New Roman" w:cs="Times New Roman"/>
          <w:sz w:val="24"/>
          <w:szCs w:val="24"/>
        </w:rPr>
        <w:tab/>
        <w:t>Literacy Rate</w:t>
      </w:r>
      <w:r w:rsidRPr="006F01CA">
        <w:rPr>
          <w:rFonts w:ascii="Times New Roman" w:hAnsi="Times New Roman" w:cs="Times New Roman"/>
          <w:sz w:val="24"/>
          <w:szCs w:val="24"/>
        </w:rPr>
        <w:tab/>
      </w:r>
    </w:p>
    <w:p w14:paraId="01A58CEE"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5.1.8</w:t>
      </w:r>
      <w:r w:rsidRPr="006F01CA">
        <w:rPr>
          <w:rFonts w:ascii="Times New Roman" w:hAnsi="Times New Roman" w:cs="Times New Roman"/>
          <w:sz w:val="24"/>
          <w:szCs w:val="24"/>
        </w:rPr>
        <w:tab/>
        <w:t>Access to Health Facilities</w:t>
      </w:r>
      <w:r w:rsidRPr="006F01CA">
        <w:rPr>
          <w:rFonts w:ascii="Times New Roman" w:hAnsi="Times New Roman" w:cs="Times New Roman"/>
          <w:sz w:val="24"/>
          <w:szCs w:val="24"/>
        </w:rPr>
        <w:tab/>
      </w:r>
    </w:p>
    <w:p w14:paraId="471C2794"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5.1.9</w:t>
      </w:r>
      <w:r w:rsidRPr="006F01CA">
        <w:rPr>
          <w:rFonts w:ascii="Times New Roman" w:hAnsi="Times New Roman" w:cs="Times New Roman"/>
          <w:sz w:val="24"/>
          <w:szCs w:val="24"/>
        </w:rPr>
        <w:tab/>
        <w:t>Employment Opportunities and Unemployment</w:t>
      </w:r>
      <w:r w:rsidRPr="006F01CA">
        <w:rPr>
          <w:rFonts w:ascii="Times New Roman" w:hAnsi="Times New Roman" w:cs="Times New Roman"/>
          <w:sz w:val="24"/>
          <w:szCs w:val="24"/>
        </w:rPr>
        <w:tab/>
      </w:r>
    </w:p>
    <w:p w14:paraId="1E273D8C"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0</w:t>
      </w:r>
      <w:r w:rsidRPr="006F01CA">
        <w:rPr>
          <w:rFonts w:ascii="Times New Roman" w:hAnsi="Times New Roman" w:cs="Times New Roman"/>
          <w:sz w:val="24"/>
          <w:szCs w:val="24"/>
        </w:rPr>
        <w:tab/>
        <w:t>Availability of Labor and Wage Rate</w:t>
      </w:r>
      <w:r w:rsidRPr="006F01CA">
        <w:rPr>
          <w:rFonts w:ascii="Times New Roman" w:hAnsi="Times New Roman" w:cs="Times New Roman"/>
          <w:sz w:val="24"/>
          <w:szCs w:val="24"/>
        </w:rPr>
        <w:tab/>
      </w:r>
    </w:p>
    <w:p w14:paraId="6270EE90"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1</w:t>
      </w:r>
      <w:r w:rsidRPr="006F01CA">
        <w:rPr>
          <w:rFonts w:ascii="Times New Roman" w:hAnsi="Times New Roman" w:cs="Times New Roman"/>
          <w:sz w:val="24"/>
          <w:szCs w:val="24"/>
        </w:rPr>
        <w:tab/>
        <w:t>Migration</w:t>
      </w:r>
      <w:r w:rsidRPr="006F01CA">
        <w:rPr>
          <w:rFonts w:ascii="Times New Roman" w:hAnsi="Times New Roman" w:cs="Times New Roman"/>
          <w:sz w:val="24"/>
          <w:szCs w:val="24"/>
        </w:rPr>
        <w:tab/>
      </w:r>
    </w:p>
    <w:p w14:paraId="217CE7D3"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2</w:t>
      </w:r>
      <w:r w:rsidRPr="006F01CA">
        <w:rPr>
          <w:rFonts w:ascii="Times New Roman" w:hAnsi="Times New Roman" w:cs="Times New Roman"/>
          <w:sz w:val="24"/>
          <w:szCs w:val="24"/>
        </w:rPr>
        <w:tab/>
        <w:t>Housing Conditions</w:t>
      </w:r>
      <w:r w:rsidRPr="006F01CA">
        <w:rPr>
          <w:rFonts w:ascii="Times New Roman" w:hAnsi="Times New Roman" w:cs="Times New Roman"/>
          <w:sz w:val="24"/>
          <w:szCs w:val="24"/>
        </w:rPr>
        <w:tab/>
      </w:r>
    </w:p>
    <w:p w14:paraId="4FD65781"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3</w:t>
      </w:r>
      <w:r w:rsidRPr="006F01CA">
        <w:rPr>
          <w:rFonts w:ascii="Times New Roman" w:hAnsi="Times New Roman" w:cs="Times New Roman"/>
          <w:sz w:val="24"/>
          <w:szCs w:val="24"/>
        </w:rPr>
        <w:tab/>
        <w:t>Drinking Water Facilities</w:t>
      </w:r>
      <w:r w:rsidRPr="006F01CA">
        <w:rPr>
          <w:rFonts w:ascii="Times New Roman" w:hAnsi="Times New Roman" w:cs="Times New Roman"/>
          <w:sz w:val="24"/>
          <w:szCs w:val="24"/>
        </w:rPr>
        <w:tab/>
      </w:r>
    </w:p>
    <w:p w14:paraId="6CE7BF23"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4</w:t>
      </w:r>
      <w:r w:rsidRPr="006F01CA">
        <w:rPr>
          <w:rFonts w:ascii="Times New Roman" w:hAnsi="Times New Roman" w:cs="Times New Roman"/>
          <w:sz w:val="24"/>
          <w:szCs w:val="24"/>
        </w:rPr>
        <w:tab/>
        <w:t>Sanitation Facilities</w:t>
      </w:r>
      <w:r w:rsidRPr="006F01CA">
        <w:rPr>
          <w:rFonts w:ascii="Times New Roman" w:hAnsi="Times New Roman" w:cs="Times New Roman"/>
          <w:sz w:val="24"/>
          <w:szCs w:val="24"/>
        </w:rPr>
        <w:tab/>
      </w:r>
    </w:p>
    <w:p w14:paraId="119C824D"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5</w:t>
      </w:r>
      <w:r w:rsidRPr="006F01CA">
        <w:rPr>
          <w:rFonts w:ascii="Times New Roman" w:hAnsi="Times New Roman" w:cs="Times New Roman"/>
          <w:sz w:val="24"/>
          <w:szCs w:val="24"/>
        </w:rPr>
        <w:tab/>
        <w:t>Access to Electricity</w:t>
      </w:r>
      <w:r w:rsidRPr="006F01CA">
        <w:rPr>
          <w:rFonts w:ascii="Times New Roman" w:hAnsi="Times New Roman" w:cs="Times New Roman"/>
          <w:sz w:val="24"/>
          <w:szCs w:val="24"/>
        </w:rPr>
        <w:tab/>
      </w:r>
    </w:p>
    <w:p w14:paraId="3C3F7CB2"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6</w:t>
      </w:r>
      <w:r w:rsidRPr="006F01CA">
        <w:rPr>
          <w:rFonts w:ascii="Times New Roman" w:hAnsi="Times New Roman" w:cs="Times New Roman"/>
          <w:sz w:val="24"/>
          <w:szCs w:val="24"/>
        </w:rPr>
        <w:tab/>
        <w:t>Land Ownership and Price (For tower footing area)</w:t>
      </w:r>
    </w:p>
    <w:p w14:paraId="6A9F7F65"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7</w:t>
      </w:r>
      <w:r w:rsidRPr="006F01CA">
        <w:rPr>
          <w:rFonts w:ascii="Times New Roman" w:hAnsi="Times New Roman" w:cs="Times New Roman"/>
          <w:sz w:val="24"/>
          <w:szCs w:val="24"/>
        </w:rPr>
        <w:tab/>
        <w:t>Income and Expenditure</w:t>
      </w:r>
      <w:r w:rsidRPr="006F01CA">
        <w:rPr>
          <w:rFonts w:ascii="Times New Roman" w:hAnsi="Times New Roman" w:cs="Times New Roman"/>
          <w:sz w:val="24"/>
          <w:szCs w:val="24"/>
        </w:rPr>
        <w:tab/>
      </w:r>
    </w:p>
    <w:p w14:paraId="03E73184"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5.1.1</w:t>
      </w:r>
      <w:r w:rsidR="002D2D9A">
        <w:rPr>
          <w:rFonts w:ascii="Times New Roman" w:hAnsi="Times New Roman" w:cs="Times New Roman"/>
          <w:sz w:val="24"/>
          <w:szCs w:val="24"/>
        </w:rPr>
        <w:t>8</w:t>
      </w:r>
      <w:r w:rsidRPr="006F01CA">
        <w:rPr>
          <w:rFonts w:ascii="Times New Roman" w:hAnsi="Times New Roman" w:cs="Times New Roman"/>
          <w:sz w:val="24"/>
          <w:szCs w:val="24"/>
        </w:rPr>
        <w:tab/>
        <w:t>Self-Assessed Poverty and Indebtedness</w:t>
      </w:r>
    </w:p>
    <w:p w14:paraId="5763570A" w14:textId="5396E13B"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proofErr w:type="gramStart"/>
      <w:r w:rsidRPr="006F01CA">
        <w:rPr>
          <w:rFonts w:ascii="Times New Roman" w:hAnsi="Times New Roman" w:cs="Times New Roman"/>
          <w:sz w:val="24"/>
          <w:szCs w:val="24"/>
        </w:rPr>
        <w:t>5.1.</w:t>
      </w:r>
      <w:r w:rsidR="002D2D9A">
        <w:rPr>
          <w:rFonts w:ascii="Times New Roman" w:hAnsi="Times New Roman" w:cs="Times New Roman"/>
          <w:sz w:val="24"/>
          <w:szCs w:val="24"/>
        </w:rPr>
        <w:t>19</w:t>
      </w:r>
      <w:r w:rsidRPr="006F01CA">
        <w:rPr>
          <w:rFonts w:ascii="Times New Roman" w:hAnsi="Times New Roman" w:cs="Times New Roman"/>
          <w:sz w:val="24"/>
          <w:szCs w:val="24"/>
        </w:rPr>
        <w:t xml:space="preserve"> </w:t>
      </w:r>
      <w:r w:rsidR="00620927">
        <w:rPr>
          <w:rFonts w:ascii="Times New Roman" w:hAnsi="Times New Roman" w:cs="Times New Roman"/>
          <w:sz w:val="24"/>
          <w:szCs w:val="24"/>
        </w:rPr>
        <w:t xml:space="preserve"> </w:t>
      </w:r>
      <w:r w:rsidRPr="006F01CA">
        <w:rPr>
          <w:rFonts w:ascii="Times New Roman" w:hAnsi="Times New Roman" w:cs="Times New Roman"/>
          <w:sz w:val="24"/>
          <w:szCs w:val="24"/>
        </w:rPr>
        <w:t>Government</w:t>
      </w:r>
      <w:proofErr w:type="gramEnd"/>
      <w:r w:rsidRPr="006F01CA">
        <w:rPr>
          <w:rFonts w:ascii="Times New Roman" w:hAnsi="Times New Roman" w:cs="Times New Roman"/>
          <w:sz w:val="24"/>
          <w:szCs w:val="24"/>
        </w:rPr>
        <w:t xml:space="preserve"> Assistance</w:t>
      </w:r>
    </w:p>
    <w:p w14:paraId="190EFC6B" w14:textId="5E4B72EB"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w:t>
      </w:r>
      <w:proofErr w:type="gramStart"/>
      <w:r w:rsidRPr="006F01CA">
        <w:rPr>
          <w:rFonts w:ascii="Times New Roman" w:hAnsi="Times New Roman" w:cs="Times New Roman"/>
          <w:sz w:val="24"/>
          <w:szCs w:val="24"/>
        </w:rPr>
        <w:t>5.1.2</w:t>
      </w:r>
      <w:r w:rsidR="002D2D9A">
        <w:rPr>
          <w:rFonts w:ascii="Times New Roman" w:hAnsi="Times New Roman" w:cs="Times New Roman"/>
          <w:sz w:val="24"/>
          <w:szCs w:val="24"/>
        </w:rPr>
        <w:t>0</w:t>
      </w:r>
      <w:r w:rsidRPr="006F01CA">
        <w:rPr>
          <w:rFonts w:ascii="Times New Roman" w:hAnsi="Times New Roman" w:cs="Times New Roman"/>
          <w:sz w:val="24"/>
          <w:szCs w:val="24"/>
        </w:rPr>
        <w:t xml:space="preserve"> </w:t>
      </w:r>
      <w:r w:rsidR="00620927">
        <w:rPr>
          <w:rFonts w:ascii="Times New Roman" w:hAnsi="Times New Roman" w:cs="Times New Roman"/>
          <w:sz w:val="24"/>
          <w:szCs w:val="24"/>
        </w:rPr>
        <w:t xml:space="preserve"> </w:t>
      </w:r>
      <w:r w:rsidRPr="006F01CA">
        <w:rPr>
          <w:rFonts w:ascii="Times New Roman" w:hAnsi="Times New Roman" w:cs="Times New Roman"/>
          <w:sz w:val="24"/>
          <w:szCs w:val="24"/>
        </w:rPr>
        <w:t>Role</w:t>
      </w:r>
      <w:proofErr w:type="gramEnd"/>
      <w:r w:rsidRPr="006F01CA">
        <w:rPr>
          <w:rFonts w:ascii="Times New Roman" w:hAnsi="Times New Roman" w:cs="Times New Roman"/>
          <w:sz w:val="24"/>
          <w:szCs w:val="24"/>
        </w:rPr>
        <w:t xml:space="preserve"> of Women and Gender Issues</w:t>
      </w:r>
    </w:p>
    <w:p w14:paraId="797EAD49"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5.2 Project Related Information</w:t>
      </w:r>
      <w:r w:rsidRPr="006F01CA">
        <w:rPr>
          <w:rFonts w:ascii="Times New Roman" w:hAnsi="Times New Roman" w:cs="Times New Roman"/>
          <w:sz w:val="24"/>
          <w:szCs w:val="24"/>
        </w:rPr>
        <w:tab/>
      </w:r>
    </w:p>
    <w:p w14:paraId="0BCABF89"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5.2.1</w:t>
      </w:r>
      <w:r w:rsidRPr="006F01CA">
        <w:rPr>
          <w:rFonts w:ascii="Times New Roman" w:hAnsi="Times New Roman" w:cs="Times New Roman"/>
          <w:sz w:val="24"/>
          <w:szCs w:val="24"/>
        </w:rPr>
        <w:tab/>
        <w:t>Public Utilities</w:t>
      </w:r>
      <w:r w:rsidRPr="006F01CA">
        <w:rPr>
          <w:rFonts w:ascii="Times New Roman" w:hAnsi="Times New Roman" w:cs="Times New Roman"/>
          <w:sz w:val="24"/>
          <w:szCs w:val="24"/>
        </w:rPr>
        <w:tab/>
      </w:r>
    </w:p>
    <w:p w14:paraId="7C22A18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5.2.2</w:t>
      </w:r>
      <w:r w:rsidRPr="006F01CA">
        <w:rPr>
          <w:rFonts w:ascii="Times New Roman" w:hAnsi="Times New Roman" w:cs="Times New Roman"/>
          <w:sz w:val="24"/>
          <w:szCs w:val="24"/>
        </w:rPr>
        <w:tab/>
        <w:t xml:space="preserve">Cultural Resources </w:t>
      </w:r>
      <w:r w:rsidRPr="006F01CA">
        <w:rPr>
          <w:rFonts w:ascii="Times New Roman" w:hAnsi="Times New Roman" w:cs="Times New Roman"/>
          <w:sz w:val="24"/>
          <w:szCs w:val="24"/>
        </w:rPr>
        <w:tab/>
      </w:r>
    </w:p>
    <w:p w14:paraId="579C22DE"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5.2.3</w:t>
      </w:r>
      <w:r w:rsidRPr="006F01CA">
        <w:rPr>
          <w:rFonts w:ascii="Times New Roman" w:hAnsi="Times New Roman" w:cs="Times New Roman"/>
          <w:sz w:val="24"/>
          <w:szCs w:val="24"/>
        </w:rPr>
        <w:tab/>
        <w:t>Land required for project Intervention</w:t>
      </w:r>
      <w:r w:rsidRPr="006F01CA">
        <w:rPr>
          <w:rFonts w:ascii="Times New Roman" w:hAnsi="Times New Roman" w:cs="Times New Roman"/>
          <w:sz w:val="24"/>
          <w:szCs w:val="24"/>
        </w:rPr>
        <w:tab/>
      </w:r>
    </w:p>
    <w:p w14:paraId="1BF282AE"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5.3</w:t>
      </w:r>
      <w:r w:rsidRPr="006F01CA">
        <w:rPr>
          <w:rFonts w:ascii="Times New Roman" w:hAnsi="Times New Roman" w:cs="Times New Roman"/>
          <w:sz w:val="24"/>
          <w:szCs w:val="24"/>
        </w:rPr>
        <w:tab/>
        <w:t>Baseline Conditions of Project Affected People</w:t>
      </w:r>
    </w:p>
    <w:p w14:paraId="418C137E" w14:textId="77777777" w:rsidR="006C7847" w:rsidRPr="006F01CA" w:rsidRDefault="006C7847" w:rsidP="006C7847">
      <w:pPr>
        <w:spacing w:after="0" w:line="240" w:lineRule="auto"/>
        <w:jc w:val="both"/>
        <w:rPr>
          <w:rFonts w:ascii="Times New Roman" w:hAnsi="Times New Roman" w:cs="Times New Roman"/>
          <w:sz w:val="24"/>
          <w:szCs w:val="24"/>
        </w:rPr>
      </w:pPr>
    </w:p>
    <w:p w14:paraId="35D4B126" w14:textId="77777777" w:rsidR="005C5E92" w:rsidRDefault="00DD4709">
      <w:pPr>
        <w:pStyle w:val="ListParagraph"/>
        <w:numPr>
          <w:ilvl w:val="0"/>
          <w:numId w:val="60"/>
        </w:numPr>
        <w:ind w:left="360"/>
        <w:contextualSpacing/>
        <w:rPr>
          <w:sz w:val="24"/>
          <w:szCs w:val="24"/>
        </w:rPr>
      </w:pPr>
      <w:r w:rsidRPr="00DD4709">
        <w:rPr>
          <w:b/>
          <w:bCs/>
          <w:sz w:val="24"/>
          <w:szCs w:val="24"/>
        </w:rPr>
        <w:t>Analysis of Alternatives</w:t>
      </w:r>
    </w:p>
    <w:p w14:paraId="3B9CD99E" w14:textId="2DD0928C" w:rsidR="005C5E92" w:rsidRDefault="006D7D72" w:rsidP="00FF711E">
      <w:pPr>
        <w:pStyle w:val="ListParagraph"/>
        <w:spacing w:before="0" w:after="240"/>
        <w:ind w:left="0"/>
        <w:rPr>
          <w:i/>
          <w:iCs/>
          <w:sz w:val="24"/>
          <w:szCs w:val="24"/>
        </w:rPr>
      </w:pPr>
      <w:r w:rsidRPr="004165DA">
        <w:rPr>
          <w:i/>
          <w:iCs/>
          <w:sz w:val="24"/>
          <w:szCs w:val="24"/>
        </w:rPr>
        <w:t>This chapter shall</w:t>
      </w:r>
      <w:r>
        <w:rPr>
          <w:i/>
          <w:iCs/>
          <w:sz w:val="24"/>
          <w:szCs w:val="24"/>
        </w:rPr>
        <w:t xml:space="preserve"> analyze alternatives while</w:t>
      </w:r>
      <w:r w:rsidRPr="004165DA">
        <w:rPr>
          <w:i/>
          <w:iCs/>
          <w:sz w:val="24"/>
          <w:szCs w:val="24"/>
        </w:rPr>
        <w:t xml:space="preserve"> includ</w:t>
      </w:r>
      <w:r>
        <w:rPr>
          <w:i/>
          <w:iCs/>
          <w:sz w:val="24"/>
          <w:szCs w:val="24"/>
        </w:rPr>
        <w:t>ing</w:t>
      </w:r>
      <w:r w:rsidRPr="004165DA">
        <w:rPr>
          <w:i/>
          <w:iCs/>
          <w:sz w:val="24"/>
          <w:szCs w:val="24"/>
        </w:rPr>
        <w:t xml:space="preserve"> details of impact on </w:t>
      </w:r>
      <w:r>
        <w:rPr>
          <w:i/>
          <w:iCs/>
          <w:sz w:val="24"/>
          <w:szCs w:val="24"/>
        </w:rPr>
        <w:t>bio</w:t>
      </w:r>
      <w:r w:rsidRPr="004165DA">
        <w:rPr>
          <w:i/>
          <w:iCs/>
          <w:sz w:val="24"/>
          <w:szCs w:val="24"/>
        </w:rPr>
        <w:t xml:space="preserve">diversity within the proposed </w:t>
      </w:r>
      <w:r>
        <w:rPr>
          <w:i/>
          <w:iCs/>
          <w:sz w:val="24"/>
          <w:szCs w:val="24"/>
        </w:rPr>
        <w:t>routes</w:t>
      </w:r>
      <w:r w:rsidRPr="004165DA">
        <w:rPr>
          <w:i/>
          <w:iCs/>
          <w:sz w:val="24"/>
          <w:szCs w:val="24"/>
        </w:rPr>
        <w:t xml:space="preserve">, location details, </w:t>
      </w:r>
      <w:r>
        <w:rPr>
          <w:i/>
          <w:iCs/>
          <w:sz w:val="24"/>
          <w:szCs w:val="24"/>
        </w:rPr>
        <w:t>d</w:t>
      </w:r>
      <w:r w:rsidRPr="004165DA">
        <w:rPr>
          <w:i/>
          <w:iCs/>
          <w:sz w:val="24"/>
          <w:szCs w:val="24"/>
        </w:rPr>
        <w:t xml:space="preserve">isturbance of wild life, </w:t>
      </w:r>
      <w:r w:rsidRPr="00DA2E1E">
        <w:rPr>
          <w:i/>
          <w:iCs/>
          <w:sz w:val="24"/>
          <w:szCs w:val="24"/>
        </w:rPr>
        <w:t>generic environmental and social risks typically encountered in hydropower transmission as secondary impacts</w:t>
      </w:r>
      <w:r w:rsidRPr="004165DA">
        <w:rPr>
          <w:i/>
          <w:iCs/>
          <w:sz w:val="24"/>
          <w:szCs w:val="24"/>
        </w:rPr>
        <w:t xml:space="preserve">/cross boundary high voltage transmission line projects, </w:t>
      </w:r>
      <w:r>
        <w:rPr>
          <w:i/>
          <w:iCs/>
          <w:sz w:val="24"/>
          <w:szCs w:val="24"/>
        </w:rPr>
        <w:t>i</w:t>
      </w:r>
      <w:r w:rsidRPr="004165DA">
        <w:rPr>
          <w:i/>
          <w:iCs/>
          <w:sz w:val="24"/>
          <w:szCs w:val="24"/>
        </w:rPr>
        <w:t xml:space="preserve">ntroduction of invasive species, </w:t>
      </w:r>
      <w:r>
        <w:rPr>
          <w:i/>
          <w:iCs/>
          <w:sz w:val="24"/>
          <w:szCs w:val="24"/>
        </w:rPr>
        <w:t>r</w:t>
      </w:r>
      <w:r w:rsidRPr="004165DA">
        <w:rPr>
          <w:i/>
          <w:iCs/>
          <w:sz w:val="24"/>
          <w:szCs w:val="24"/>
        </w:rPr>
        <w:t xml:space="preserve">isks of </w:t>
      </w:r>
      <w:r>
        <w:rPr>
          <w:i/>
          <w:iCs/>
          <w:sz w:val="24"/>
          <w:szCs w:val="24"/>
        </w:rPr>
        <w:t>b</w:t>
      </w:r>
      <w:r w:rsidRPr="004165DA">
        <w:rPr>
          <w:i/>
          <w:iCs/>
          <w:sz w:val="24"/>
          <w:szCs w:val="24"/>
        </w:rPr>
        <w:t xml:space="preserve">at, </w:t>
      </w:r>
      <w:r>
        <w:rPr>
          <w:i/>
          <w:iCs/>
          <w:sz w:val="24"/>
          <w:szCs w:val="24"/>
        </w:rPr>
        <w:t>t</w:t>
      </w:r>
      <w:r w:rsidRPr="004165DA">
        <w:rPr>
          <w:i/>
          <w:iCs/>
          <w:sz w:val="24"/>
          <w:szCs w:val="24"/>
        </w:rPr>
        <w:t xml:space="preserve">ree trimming, </w:t>
      </w:r>
      <w:r>
        <w:rPr>
          <w:i/>
          <w:iCs/>
          <w:sz w:val="24"/>
          <w:szCs w:val="24"/>
        </w:rPr>
        <w:t>h</w:t>
      </w:r>
      <w:r w:rsidRPr="004165DA">
        <w:rPr>
          <w:i/>
          <w:iCs/>
          <w:sz w:val="24"/>
          <w:szCs w:val="24"/>
        </w:rPr>
        <w:t xml:space="preserve">abitat damage for site access, </w:t>
      </w:r>
      <w:r>
        <w:rPr>
          <w:i/>
          <w:iCs/>
          <w:sz w:val="24"/>
          <w:szCs w:val="24"/>
        </w:rPr>
        <w:t>i</w:t>
      </w:r>
      <w:r w:rsidRPr="004165DA">
        <w:rPr>
          <w:i/>
          <w:iCs/>
          <w:sz w:val="24"/>
          <w:szCs w:val="24"/>
        </w:rPr>
        <w:t xml:space="preserve">nventory of impact on </w:t>
      </w:r>
      <w:r>
        <w:rPr>
          <w:i/>
          <w:iCs/>
          <w:sz w:val="24"/>
          <w:szCs w:val="24"/>
        </w:rPr>
        <w:t>b</w:t>
      </w:r>
      <w:r w:rsidRPr="004165DA">
        <w:rPr>
          <w:i/>
          <w:iCs/>
          <w:sz w:val="24"/>
          <w:szCs w:val="24"/>
        </w:rPr>
        <w:t>iodiversity</w:t>
      </w:r>
      <w:r>
        <w:rPr>
          <w:i/>
          <w:iCs/>
          <w:sz w:val="24"/>
          <w:szCs w:val="24"/>
        </w:rPr>
        <w:t xml:space="preserve"> etc. on the proposed routes</w:t>
      </w:r>
      <w:r w:rsidR="00725418">
        <w:rPr>
          <w:i/>
          <w:iCs/>
          <w:sz w:val="24"/>
          <w:szCs w:val="24"/>
        </w:rPr>
        <w:t xml:space="preserve"> and associated economic analysis in respect </w:t>
      </w:r>
      <w:r w:rsidR="008B15E6">
        <w:rPr>
          <w:i/>
          <w:iCs/>
          <w:sz w:val="24"/>
          <w:szCs w:val="24"/>
        </w:rPr>
        <w:t xml:space="preserve">of </w:t>
      </w:r>
      <w:r w:rsidR="00725418">
        <w:rPr>
          <w:i/>
          <w:iCs/>
          <w:sz w:val="24"/>
          <w:szCs w:val="24"/>
        </w:rPr>
        <w:t>project viability</w:t>
      </w:r>
      <w:r>
        <w:rPr>
          <w:i/>
          <w:iCs/>
          <w:sz w:val="24"/>
          <w:szCs w:val="24"/>
        </w:rPr>
        <w:t>.</w:t>
      </w:r>
    </w:p>
    <w:p w14:paraId="0B5561F0" w14:textId="77777777" w:rsidR="005C5E92" w:rsidRDefault="006D7D72" w:rsidP="00B14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D2D9A">
        <w:rPr>
          <w:rFonts w:ascii="Times New Roman" w:hAnsi="Times New Roman" w:cs="Times New Roman"/>
          <w:sz w:val="24"/>
          <w:szCs w:val="24"/>
        </w:rPr>
        <w:tab/>
      </w:r>
      <w:r>
        <w:rPr>
          <w:rFonts w:ascii="Times New Roman" w:hAnsi="Times New Roman" w:cs="Times New Roman"/>
          <w:sz w:val="24"/>
          <w:szCs w:val="24"/>
        </w:rPr>
        <w:t xml:space="preserve">Environmental and Social </w:t>
      </w:r>
      <w:r w:rsidR="001E1511">
        <w:rPr>
          <w:rFonts w:ascii="Times New Roman" w:hAnsi="Times New Roman" w:cs="Times New Roman"/>
          <w:sz w:val="24"/>
          <w:szCs w:val="24"/>
        </w:rPr>
        <w:t>C</w:t>
      </w:r>
      <w:r>
        <w:rPr>
          <w:rFonts w:ascii="Times New Roman" w:hAnsi="Times New Roman" w:cs="Times New Roman"/>
          <w:sz w:val="24"/>
          <w:szCs w:val="24"/>
        </w:rPr>
        <w:t xml:space="preserve">riteria for </w:t>
      </w:r>
      <w:r w:rsidR="001E1511">
        <w:rPr>
          <w:rFonts w:ascii="Times New Roman" w:hAnsi="Times New Roman" w:cs="Times New Roman"/>
          <w:sz w:val="24"/>
          <w:szCs w:val="24"/>
        </w:rPr>
        <w:t>R</w:t>
      </w:r>
      <w:r>
        <w:rPr>
          <w:rFonts w:ascii="Times New Roman" w:hAnsi="Times New Roman" w:cs="Times New Roman"/>
          <w:sz w:val="24"/>
          <w:szCs w:val="24"/>
        </w:rPr>
        <w:t xml:space="preserve">oute </w:t>
      </w:r>
      <w:r w:rsidR="001E1511">
        <w:rPr>
          <w:rFonts w:ascii="Times New Roman" w:hAnsi="Times New Roman" w:cs="Times New Roman"/>
          <w:sz w:val="24"/>
          <w:szCs w:val="24"/>
        </w:rPr>
        <w:t>S</w:t>
      </w:r>
      <w:r>
        <w:rPr>
          <w:rFonts w:ascii="Times New Roman" w:hAnsi="Times New Roman" w:cs="Times New Roman"/>
          <w:sz w:val="24"/>
          <w:szCs w:val="24"/>
        </w:rPr>
        <w:t>election</w:t>
      </w:r>
    </w:p>
    <w:p w14:paraId="659AD800" w14:textId="5AAC2FB3" w:rsidR="005C5E92" w:rsidRDefault="006D7D72" w:rsidP="00B14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D2D9A">
        <w:rPr>
          <w:rFonts w:ascii="Times New Roman" w:hAnsi="Times New Roman" w:cs="Times New Roman"/>
          <w:sz w:val="24"/>
          <w:szCs w:val="24"/>
        </w:rPr>
        <w:tab/>
      </w:r>
      <w:r w:rsidR="005077E9">
        <w:rPr>
          <w:rFonts w:ascii="Times New Roman" w:hAnsi="Times New Roman" w:cs="Times New Roman"/>
          <w:sz w:val="24"/>
          <w:szCs w:val="24"/>
        </w:rPr>
        <w:t>Comparison between Selected Routes</w:t>
      </w:r>
    </w:p>
    <w:p w14:paraId="08E03138" w14:textId="1D2882F9" w:rsidR="00B14294" w:rsidRDefault="00B14294" w:rsidP="009B5585">
      <w:pPr>
        <w:pStyle w:val="BodyText"/>
        <w:tabs>
          <w:tab w:val="left" w:pos="9000"/>
        </w:tabs>
        <w:spacing w:before="134"/>
        <w:ind w:left="0" w:right="27"/>
      </w:pPr>
      <w:r>
        <w:t>6.3      Review and analysis of Bangladesh Delta Plan 2100 and include all of the necessary associated aspect related to the study (e.g. impacts).</w:t>
      </w:r>
    </w:p>
    <w:p w14:paraId="1AAEC198" w14:textId="1BCCF934" w:rsidR="00B14294" w:rsidRDefault="00B14294">
      <w:pPr>
        <w:spacing w:after="0" w:line="240" w:lineRule="auto"/>
        <w:jc w:val="both"/>
        <w:rPr>
          <w:rFonts w:ascii="Times New Roman" w:hAnsi="Times New Roman" w:cs="Times New Roman"/>
          <w:sz w:val="24"/>
          <w:szCs w:val="24"/>
        </w:rPr>
      </w:pPr>
    </w:p>
    <w:p w14:paraId="0F01178C" w14:textId="77777777" w:rsidR="006D7D72" w:rsidRDefault="006D7D72" w:rsidP="006C7847">
      <w:pPr>
        <w:spacing w:after="0" w:line="240" w:lineRule="auto"/>
        <w:jc w:val="both"/>
        <w:rPr>
          <w:rFonts w:ascii="Times New Roman" w:hAnsi="Times New Roman" w:cs="Times New Roman"/>
          <w:b/>
          <w:bCs/>
          <w:sz w:val="24"/>
          <w:szCs w:val="24"/>
        </w:rPr>
      </w:pPr>
    </w:p>
    <w:p w14:paraId="37F110C1" w14:textId="77777777" w:rsidR="006C7847" w:rsidRPr="006F01CA" w:rsidRDefault="006D7D72" w:rsidP="006C78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6C7847" w:rsidRPr="006F01CA">
        <w:rPr>
          <w:rFonts w:ascii="Times New Roman" w:hAnsi="Times New Roman" w:cs="Times New Roman"/>
          <w:b/>
          <w:bCs/>
          <w:sz w:val="24"/>
          <w:szCs w:val="24"/>
        </w:rPr>
        <w:t>.</w:t>
      </w:r>
      <w:r w:rsidR="006C7847" w:rsidRPr="006F01CA">
        <w:rPr>
          <w:rFonts w:ascii="Times New Roman" w:hAnsi="Times New Roman" w:cs="Times New Roman"/>
          <w:b/>
          <w:bCs/>
          <w:sz w:val="24"/>
          <w:szCs w:val="24"/>
        </w:rPr>
        <w:tab/>
        <w:t xml:space="preserve">Environmental Impact Assessment </w:t>
      </w:r>
    </w:p>
    <w:p w14:paraId="361C8D1D" w14:textId="77777777" w:rsidR="006C7847" w:rsidRPr="006F01CA" w:rsidRDefault="006C7847" w:rsidP="00FF711E">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This section predicts and assesses the project's likely positive and negative direct and indirect impacts to physical and biological (including occupational health and safety, community health and safety in the project's area of influence) in quantitative terms to the extent possible. Apply a mitigation hierarchy in the environmental assessment, by: (i) anticipating and avoiding risks and impacts; (ii) where avoidance is not possible, minimizing or reducing risks and impacts to acceptable levels; (iii) once risks and impacts have been minimized or reduced, mitigating; and (iv) where residual risks or impacts remain, compensating for or offsetting them, where technically and financially feasible.</w:t>
      </w:r>
    </w:p>
    <w:p w14:paraId="005E5294" w14:textId="77777777" w:rsidR="006C7847" w:rsidRPr="006F01CA" w:rsidRDefault="006D7D72"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.1</w:t>
      </w:r>
      <w:r w:rsidR="006C7847" w:rsidRPr="006F01CA">
        <w:rPr>
          <w:rFonts w:ascii="Times New Roman" w:hAnsi="Times New Roman" w:cs="Times New Roman"/>
          <w:sz w:val="24"/>
          <w:szCs w:val="24"/>
        </w:rPr>
        <w:tab/>
        <w:t>Summary of Potential Impacts</w:t>
      </w:r>
      <w:r w:rsidR="006C7847" w:rsidRPr="006F01CA">
        <w:rPr>
          <w:rFonts w:ascii="Times New Roman" w:hAnsi="Times New Roman" w:cs="Times New Roman"/>
          <w:sz w:val="24"/>
          <w:szCs w:val="24"/>
        </w:rPr>
        <w:tab/>
      </w:r>
    </w:p>
    <w:p w14:paraId="3D929E5B" w14:textId="77777777" w:rsidR="006C7847" w:rsidRPr="006F01CA" w:rsidRDefault="006D7D72"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.2</w:t>
      </w:r>
      <w:r w:rsidR="006C7847" w:rsidRPr="006F01CA">
        <w:rPr>
          <w:rFonts w:ascii="Times New Roman" w:hAnsi="Times New Roman" w:cs="Times New Roman"/>
          <w:sz w:val="24"/>
          <w:szCs w:val="24"/>
        </w:rPr>
        <w:tab/>
        <w:t>Environmental Impacts from Project Siting</w:t>
      </w:r>
      <w:r w:rsidR="006C7847" w:rsidRPr="006F01CA">
        <w:rPr>
          <w:rFonts w:ascii="Times New Roman" w:hAnsi="Times New Roman" w:cs="Times New Roman"/>
          <w:sz w:val="24"/>
          <w:szCs w:val="24"/>
        </w:rPr>
        <w:tab/>
      </w:r>
    </w:p>
    <w:p w14:paraId="3CD1D171" w14:textId="7A9B1771" w:rsidR="006C7847" w:rsidRPr="006F01CA" w:rsidRDefault="0062092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7D72">
        <w:rPr>
          <w:rFonts w:ascii="Times New Roman" w:hAnsi="Times New Roman" w:cs="Times New Roman"/>
          <w:sz w:val="24"/>
          <w:szCs w:val="24"/>
        </w:rPr>
        <w:t>7</w:t>
      </w:r>
      <w:r w:rsidR="006C7847" w:rsidRPr="006F01CA">
        <w:rPr>
          <w:rFonts w:ascii="Times New Roman" w:hAnsi="Times New Roman" w:cs="Times New Roman"/>
          <w:sz w:val="24"/>
          <w:szCs w:val="24"/>
        </w:rPr>
        <w:t>.2.1    Important Environmental Components</w:t>
      </w:r>
    </w:p>
    <w:p w14:paraId="585CAFBF" w14:textId="77777777" w:rsidR="006C7847" w:rsidRPr="006F01CA" w:rsidRDefault="006D7D72" w:rsidP="006C7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.2.2</w:t>
      </w:r>
      <w:r w:rsidR="006C7847" w:rsidRPr="006F01CA">
        <w:rPr>
          <w:rFonts w:ascii="Times New Roman" w:hAnsi="Times New Roman" w:cs="Times New Roman"/>
          <w:sz w:val="24"/>
          <w:szCs w:val="24"/>
        </w:rPr>
        <w:tab/>
        <w:t>Improvement of Electricity Grid in surrounding Area</w:t>
      </w:r>
      <w:r w:rsidR="006C7847" w:rsidRPr="006F01CA">
        <w:rPr>
          <w:rFonts w:ascii="Times New Roman" w:hAnsi="Times New Roman" w:cs="Times New Roman"/>
          <w:sz w:val="24"/>
          <w:szCs w:val="24"/>
        </w:rPr>
        <w:tab/>
      </w:r>
    </w:p>
    <w:p w14:paraId="76CF081A" w14:textId="77777777" w:rsidR="006C7847" w:rsidRPr="006F01CA" w:rsidRDefault="006D7D72" w:rsidP="006C7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.2.3</w:t>
      </w:r>
      <w:r w:rsidR="006C7847" w:rsidRPr="006F01CA">
        <w:rPr>
          <w:rFonts w:ascii="Times New Roman" w:hAnsi="Times New Roman" w:cs="Times New Roman"/>
          <w:sz w:val="24"/>
          <w:szCs w:val="24"/>
        </w:rPr>
        <w:tab/>
        <w:t>Impact Matrix</w:t>
      </w:r>
      <w:r w:rsidR="006C7847" w:rsidRPr="006F01CA">
        <w:rPr>
          <w:rFonts w:ascii="Times New Roman" w:hAnsi="Times New Roman" w:cs="Times New Roman"/>
          <w:sz w:val="24"/>
          <w:szCs w:val="24"/>
        </w:rPr>
        <w:tab/>
      </w:r>
    </w:p>
    <w:p w14:paraId="7F76C5DA" w14:textId="77777777" w:rsidR="006C7847" w:rsidRPr="006F01CA" w:rsidRDefault="006D7D72"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w:t>
      </w:r>
      <w:r w:rsidR="006C7847" w:rsidRPr="006F01CA">
        <w:rPr>
          <w:rFonts w:ascii="Times New Roman" w:hAnsi="Times New Roman" w:cs="Times New Roman"/>
          <w:sz w:val="24"/>
          <w:szCs w:val="24"/>
        </w:rPr>
        <w:tab/>
        <w:t>Impacts during Construction Phase</w:t>
      </w:r>
      <w:r w:rsidR="006C7847" w:rsidRPr="006F01CA">
        <w:rPr>
          <w:rFonts w:ascii="Times New Roman" w:hAnsi="Times New Roman" w:cs="Times New Roman"/>
          <w:sz w:val="24"/>
          <w:szCs w:val="24"/>
        </w:rPr>
        <w:tab/>
      </w:r>
    </w:p>
    <w:p w14:paraId="0A913881"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6C7847" w:rsidRPr="006F01CA">
        <w:rPr>
          <w:rFonts w:ascii="Times New Roman" w:hAnsi="Times New Roman" w:cs="Times New Roman"/>
          <w:sz w:val="24"/>
          <w:szCs w:val="24"/>
        </w:rPr>
        <w:tab/>
        <w:t>Soil Contamination and Erosion</w:t>
      </w:r>
      <w:r w:rsidR="006C7847" w:rsidRPr="006F01CA">
        <w:rPr>
          <w:rFonts w:ascii="Times New Roman" w:hAnsi="Times New Roman" w:cs="Times New Roman"/>
          <w:sz w:val="24"/>
          <w:szCs w:val="24"/>
        </w:rPr>
        <w:tab/>
      </w:r>
    </w:p>
    <w:p w14:paraId="00316D88"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.3.2</w:t>
      </w:r>
      <w:r w:rsidR="006C7847" w:rsidRPr="006F01CA">
        <w:rPr>
          <w:rFonts w:ascii="Times New Roman" w:hAnsi="Times New Roman" w:cs="Times New Roman"/>
          <w:sz w:val="24"/>
          <w:szCs w:val="24"/>
        </w:rPr>
        <w:tab/>
        <w:t>Water Contamination</w:t>
      </w:r>
      <w:r w:rsidR="006C7847" w:rsidRPr="006F01CA">
        <w:rPr>
          <w:rFonts w:ascii="Times New Roman" w:hAnsi="Times New Roman" w:cs="Times New Roman"/>
          <w:sz w:val="24"/>
          <w:szCs w:val="24"/>
        </w:rPr>
        <w:tab/>
      </w:r>
    </w:p>
    <w:p w14:paraId="0343A485" w14:textId="60EA4D53"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.3.3</w:t>
      </w:r>
      <w:r w:rsidR="006C7847" w:rsidRPr="006F01CA">
        <w:rPr>
          <w:rFonts w:ascii="Times New Roman" w:hAnsi="Times New Roman" w:cs="Times New Roman"/>
          <w:sz w:val="24"/>
          <w:szCs w:val="24"/>
        </w:rPr>
        <w:tab/>
        <w:t>Damage to</w:t>
      </w:r>
      <w:r w:rsidR="00034A6A">
        <w:rPr>
          <w:rFonts w:ascii="Times New Roman" w:hAnsi="Times New Roman" w:cs="Times New Roman"/>
          <w:sz w:val="24"/>
          <w:szCs w:val="24"/>
        </w:rPr>
        <w:t xml:space="preserve"> water bodies</w:t>
      </w:r>
      <w:r w:rsidR="00F43DDC">
        <w:rPr>
          <w:rFonts w:ascii="Times New Roman" w:hAnsi="Times New Roman" w:cs="Times New Roman"/>
          <w:sz w:val="24"/>
          <w:szCs w:val="24"/>
        </w:rPr>
        <w:t xml:space="preserve"> </w:t>
      </w:r>
      <w:r w:rsidR="00034A6A">
        <w:rPr>
          <w:rFonts w:ascii="Times New Roman" w:hAnsi="Times New Roman" w:cs="Times New Roman"/>
          <w:sz w:val="24"/>
          <w:szCs w:val="24"/>
        </w:rPr>
        <w:t>(</w:t>
      </w:r>
      <w:r w:rsidR="00620927">
        <w:rPr>
          <w:rFonts w:ascii="Times New Roman" w:hAnsi="Times New Roman" w:cs="Times New Roman"/>
          <w:sz w:val="24"/>
          <w:szCs w:val="24"/>
        </w:rPr>
        <w:t>e.g.,</w:t>
      </w:r>
      <w:r w:rsidR="00034A6A">
        <w:rPr>
          <w:rFonts w:ascii="Times New Roman" w:hAnsi="Times New Roman" w:cs="Times New Roman"/>
          <w:sz w:val="24"/>
          <w:szCs w:val="24"/>
        </w:rPr>
        <w:t xml:space="preserve"> </w:t>
      </w:r>
      <w:proofErr w:type="spellStart"/>
      <w:r w:rsidR="00034A6A" w:rsidRPr="006F01CA">
        <w:rPr>
          <w:rFonts w:ascii="Times New Roman" w:hAnsi="Times New Roman" w:cs="Times New Roman"/>
          <w:sz w:val="24"/>
          <w:szCs w:val="24"/>
        </w:rPr>
        <w:t>Khals</w:t>
      </w:r>
      <w:proofErr w:type="spellEnd"/>
      <w:r w:rsidR="00034A6A">
        <w:rPr>
          <w:rFonts w:ascii="Times New Roman" w:hAnsi="Times New Roman" w:cs="Times New Roman"/>
          <w:sz w:val="24"/>
          <w:szCs w:val="24"/>
        </w:rPr>
        <w:t>)</w:t>
      </w:r>
      <w:r w:rsidR="006C7847" w:rsidRPr="006F01CA">
        <w:rPr>
          <w:rFonts w:ascii="Times New Roman" w:hAnsi="Times New Roman" w:cs="Times New Roman"/>
          <w:sz w:val="24"/>
          <w:szCs w:val="24"/>
        </w:rPr>
        <w:t xml:space="preserve"> and Tube-wells</w:t>
      </w:r>
      <w:r w:rsidR="006C7847" w:rsidRPr="006F01CA">
        <w:rPr>
          <w:rFonts w:ascii="Times New Roman" w:hAnsi="Times New Roman" w:cs="Times New Roman"/>
          <w:sz w:val="24"/>
          <w:szCs w:val="24"/>
        </w:rPr>
        <w:tab/>
      </w:r>
    </w:p>
    <w:p w14:paraId="550B38F1"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.3.4</w:t>
      </w:r>
      <w:r w:rsidR="006C7847" w:rsidRPr="006F01CA">
        <w:rPr>
          <w:rFonts w:ascii="Times New Roman" w:hAnsi="Times New Roman" w:cs="Times New Roman"/>
          <w:sz w:val="24"/>
          <w:szCs w:val="24"/>
        </w:rPr>
        <w:tab/>
        <w:t>Dust and Air Pollution</w:t>
      </w:r>
      <w:r w:rsidR="006C7847" w:rsidRPr="006F01CA">
        <w:rPr>
          <w:rFonts w:ascii="Times New Roman" w:hAnsi="Times New Roman" w:cs="Times New Roman"/>
          <w:sz w:val="24"/>
          <w:szCs w:val="24"/>
        </w:rPr>
        <w:tab/>
      </w:r>
    </w:p>
    <w:p w14:paraId="2A94475D"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.3.5</w:t>
      </w:r>
      <w:r w:rsidR="006C7847" w:rsidRPr="006F01CA">
        <w:rPr>
          <w:rFonts w:ascii="Times New Roman" w:hAnsi="Times New Roman" w:cs="Times New Roman"/>
          <w:sz w:val="24"/>
          <w:szCs w:val="24"/>
        </w:rPr>
        <w:tab/>
        <w:t>Noise and Vibration</w:t>
      </w:r>
      <w:r w:rsidR="006C7847" w:rsidRPr="006F01CA">
        <w:rPr>
          <w:rFonts w:ascii="Times New Roman" w:hAnsi="Times New Roman" w:cs="Times New Roman"/>
          <w:sz w:val="24"/>
          <w:szCs w:val="24"/>
        </w:rPr>
        <w:tab/>
      </w:r>
      <w:r w:rsidR="006C7847" w:rsidRPr="006F01CA">
        <w:rPr>
          <w:rFonts w:ascii="Times New Roman" w:hAnsi="Times New Roman" w:cs="Times New Roman"/>
          <w:sz w:val="24"/>
          <w:szCs w:val="24"/>
        </w:rPr>
        <w:tab/>
      </w:r>
    </w:p>
    <w:p w14:paraId="15827BD3"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w:t>
      </w:r>
      <w:r w:rsidR="00C516D5">
        <w:rPr>
          <w:rFonts w:ascii="Times New Roman" w:hAnsi="Times New Roman" w:cs="Times New Roman"/>
          <w:sz w:val="24"/>
          <w:szCs w:val="24"/>
        </w:rPr>
        <w:t>6</w:t>
      </w:r>
      <w:r w:rsidR="006C7847" w:rsidRPr="006F01CA">
        <w:rPr>
          <w:rFonts w:ascii="Times New Roman" w:hAnsi="Times New Roman" w:cs="Times New Roman"/>
          <w:sz w:val="24"/>
          <w:szCs w:val="24"/>
        </w:rPr>
        <w:tab/>
        <w:t>Solid Waste Management</w:t>
      </w:r>
      <w:r w:rsidR="006C7847" w:rsidRPr="006F01CA">
        <w:rPr>
          <w:rFonts w:ascii="Times New Roman" w:hAnsi="Times New Roman" w:cs="Times New Roman"/>
          <w:sz w:val="24"/>
          <w:szCs w:val="24"/>
        </w:rPr>
        <w:tab/>
      </w:r>
    </w:p>
    <w:p w14:paraId="49D51A9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w:t>
      </w:r>
      <w:r w:rsidR="00C516D5">
        <w:rPr>
          <w:rFonts w:ascii="Times New Roman" w:hAnsi="Times New Roman" w:cs="Times New Roman"/>
          <w:sz w:val="24"/>
          <w:szCs w:val="24"/>
        </w:rPr>
        <w:t>7</w:t>
      </w:r>
      <w:r w:rsidR="006C7847" w:rsidRPr="006F01CA">
        <w:rPr>
          <w:rFonts w:ascii="Times New Roman" w:hAnsi="Times New Roman" w:cs="Times New Roman"/>
          <w:sz w:val="24"/>
          <w:szCs w:val="24"/>
        </w:rPr>
        <w:tab/>
        <w:t>Impacts on Wildlife</w:t>
      </w:r>
    </w:p>
    <w:p w14:paraId="0F6A74B1"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w:t>
      </w:r>
      <w:r w:rsidR="00C516D5">
        <w:rPr>
          <w:rFonts w:ascii="Times New Roman" w:hAnsi="Times New Roman" w:cs="Times New Roman"/>
          <w:sz w:val="24"/>
          <w:szCs w:val="24"/>
        </w:rPr>
        <w:t>8</w:t>
      </w:r>
      <w:r w:rsidR="006C7847" w:rsidRPr="006F01CA">
        <w:rPr>
          <w:rFonts w:ascii="Times New Roman" w:hAnsi="Times New Roman" w:cs="Times New Roman"/>
          <w:sz w:val="24"/>
          <w:szCs w:val="24"/>
        </w:rPr>
        <w:tab/>
        <w:t>Impacts on Crop Area and Production</w:t>
      </w:r>
      <w:r w:rsidR="006C7847" w:rsidRPr="006F01CA">
        <w:rPr>
          <w:rFonts w:ascii="Times New Roman" w:hAnsi="Times New Roman" w:cs="Times New Roman"/>
          <w:sz w:val="24"/>
          <w:szCs w:val="24"/>
        </w:rPr>
        <w:tab/>
      </w:r>
    </w:p>
    <w:p w14:paraId="020B6F9D"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w:t>
      </w:r>
      <w:r w:rsidR="00C516D5">
        <w:rPr>
          <w:rFonts w:ascii="Times New Roman" w:hAnsi="Times New Roman" w:cs="Times New Roman"/>
          <w:sz w:val="24"/>
          <w:szCs w:val="24"/>
        </w:rPr>
        <w:t>9</w:t>
      </w:r>
      <w:r w:rsidR="006C7847" w:rsidRPr="006F01CA">
        <w:rPr>
          <w:rFonts w:ascii="Times New Roman" w:hAnsi="Times New Roman" w:cs="Times New Roman"/>
          <w:sz w:val="24"/>
          <w:szCs w:val="24"/>
        </w:rPr>
        <w:tab/>
        <w:t>Community Health and Safety (including overview of SEA/SH situation)</w:t>
      </w:r>
      <w:r w:rsidR="006C7847" w:rsidRPr="006F01CA">
        <w:rPr>
          <w:rFonts w:ascii="Times New Roman" w:hAnsi="Times New Roman" w:cs="Times New Roman"/>
          <w:sz w:val="24"/>
          <w:szCs w:val="24"/>
        </w:rPr>
        <w:tab/>
      </w:r>
    </w:p>
    <w:p w14:paraId="0BC58E30"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C516D5">
        <w:rPr>
          <w:rFonts w:ascii="Times New Roman" w:hAnsi="Times New Roman" w:cs="Times New Roman"/>
          <w:sz w:val="24"/>
          <w:szCs w:val="24"/>
        </w:rPr>
        <w:t>0</w:t>
      </w:r>
      <w:r w:rsidR="006C7847" w:rsidRPr="006F01CA">
        <w:rPr>
          <w:rFonts w:ascii="Times New Roman" w:hAnsi="Times New Roman" w:cs="Times New Roman"/>
          <w:sz w:val="24"/>
          <w:szCs w:val="24"/>
        </w:rPr>
        <w:tab/>
        <w:t>Occupational Health and Safety (including dam safety and safe use of pesticides)</w:t>
      </w:r>
    </w:p>
    <w:p w14:paraId="34EC8B1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C516D5">
        <w:rPr>
          <w:rFonts w:ascii="Times New Roman" w:hAnsi="Times New Roman" w:cs="Times New Roman"/>
          <w:sz w:val="24"/>
          <w:szCs w:val="24"/>
        </w:rPr>
        <w:t>1</w:t>
      </w:r>
      <w:r w:rsidR="006C7847" w:rsidRPr="006F01CA">
        <w:rPr>
          <w:rFonts w:ascii="Times New Roman" w:hAnsi="Times New Roman" w:cs="Times New Roman"/>
          <w:sz w:val="24"/>
          <w:szCs w:val="24"/>
        </w:rPr>
        <w:tab/>
        <w:t>Traffic Congestion</w:t>
      </w:r>
      <w:r w:rsidR="006C7847" w:rsidRPr="006F01CA">
        <w:rPr>
          <w:rFonts w:ascii="Times New Roman" w:hAnsi="Times New Roman" w:cs="Times New Roman"/>
          <w:sz w:val="24"/>
          <w:szCs w:val="24"/>
        </w:rPr>
        <w:tab/>
      </w:r>
    </w:p>
    <w:p w14:paraId="71A12FBC"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C516D5">
        <w:rPr>
          <w:rFonts w:ascii="Times New Roman" w:hAnsi="Times New Roman" w:cs="Times New Roman"/>
          <w:sz w:val="24"/>
          <w:szCs w:val="24"/>
        </w:rPr>
        <w:t>2</w:t>
      </w:r>
      <w:r w:rsidR="006C7847" w:rsidRPr="006F01CA">
        <w:rPr>
          <w:rFonts w:ascii="Times New Roman" w:hAnsi="Times New Roman" w:cs="Times New Roman"/>
          <w:sz w:val="24"/>
          <w:szCs w:val="24"/>
        </w:rPr>
        <w:tab/>
        <w:t>Additional Load on Local Resources</w:t>
      </w:r>
      <w:r w:rsidR="006C7847" w:rsidRPr="006F01CA">
        <w:rPr>
          <w:rFonts w:ascii="Times New Roman" w:hAnsi="Times New Roman" w:cs="Times New Roman"/>
          <w:sz w:val="24"/>
          <w:szCs w:val="24"/>
        </w:rPr>
        <w:tab/>
      </w:r>
    </w:p>
    <w:p w14:paraId="4FB1454E"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C516D5">
        <w:rPr>
          <w:rFonts w:ascii="Times New Roman" w:hAnsi="Times New Roman" w:cs="Times New Roman"/>
          <w:sz w:val="24"/>
          <w:szCs w:val="24"/>
        </w:rPr>
        <w:t>3</w:t>
      </w:r>
      <w:r w:rsidR="006C7847" w:rsidRPr="006F01CA">
        <w:rPr>
          <w:rFonts w:ascii="Times New Roman" w:hAnsi="Times New Roman" w:cs="Times New Roman"/>
          <w:sz w:val="24"/>
          <w:szCs w:val="24"/>
        </w:rPr>
        <w:tab/>
        <w:t>Site Clearance and Restoration</w:t>
      </w:r>
    </w:p>
    <w:p w14:paraId="5EBCA943" w14:textId="31DCFC7E" w:rsidR="005C5E92" w:rsidRDefault="0062092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7</w:t>
      </w:r>
      <w:r w:rsidRPr="006F01CA">
        <w:rPr>
          <w:rFonts w:ascii="Times New Roman" w:hAnsi="Times New Roman" w:cs="Times New Roman"/>
          <w:sz w:val="24"/>
          <w:szCs w:val="24"/>
        </w:rPr>
        <w:t>.3.1</w:t>
      </w:r>
      <w:r>
        <w:rPr>
          <w:rFonts w:ascii="Times New Roman" w:hAnsi="Times New Roman" w:cs="Times New Roman"/>
          <w:sz w:val="24"/>
          <w:szCs w:val="24"/>
        </w:rPr>
        <w:t>4  Climate</w:t>
      </w:r>
      <w:proofErr w:type="gramEnd"/>
      <w:r w:rsidR="006C7847" w:rsidRPr="006F01CA">
        <w:rPr>
          <w:rFonts w:ascii="Times New Roman" w:hAnsi="Times New Roman" w:cs="Times New Roman"/>
          <w:sz w:val="24"/>
          <w:szCs w:val="24"/>
        </w:rPr>
        <w:t xml:space="preserve"> </w:t>
      </w:r>
      <w:r>
        <w:rPr>
          <w:rFonts w:ascii="Times New Roman" w:hAnsi="Times New Roman" w:cs="Times New Roman"/>
          <w:sz w:val="24"/>
          <w:szCs w:val="24"/>
        </w:rPr>
        <w:t>C</w:t>
      </w:r>
      <w:r w:rsidR="006C7847" w:rsidRPr="006F01CA">
        <w:rPr>
          <w:rFonts w:ascii="Times New Roman" w:hAnsi="Times New Roman" w:cs="Times New Roman"/>
          <w:sz w:val="24"/>
          <w:szCs w:val="24"/>
        </w:rPr>
        <w:t>hange</w:t>
      </w:r>
    </w:p>
    <w:p w14:paraId="06B646B6" w14:textId="77777777" w:rsidR="006C7847" w:rsidRDefault="00226C97" w:rsidP="00C516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.3.1</w:t>
      </w:r>
      <w:r w:rsidR="00C516D5">
        <w:rPr>
          <w:rFonts w:ascii="Times New Roman" w:hAnsi="Times New Roman" w:cs="Times New Roman"/>
          <w:sz w:val="24"/>
          <w:szCs w:val="24"/>
        </w:rPr>
        <w:t>5</w:t>
      </w:r>
      <w:r w:rsidR="006C7847" w:rsidRPr="006F01CA">
        <w:rPr>
          <w:rFonts w:ascii="Times New Roman" w:hAnsi="Times New Roman" w:cs="Times New Roman"/>
          <w:sz w:val="24"/>
          <w:szCs w:val="24"/>
        </w:rPr>
        <w:tab/>
      </w:r>
      <w:proofErr w:type="spellStart"/>
      <w:r w:rsidR="006C7847" w:rsidRPr="006F01CA">
        <w:rPr>
          <w:rFonts w:ascii="Times New Roman" w:hAnsi="Times New Roman" w:cs="Times New Roman"/>
          <w:sz w:val="24"/>
          <w:szCs w:val="24"/>
        </w:rPr>
        <w:t>Transboundary</w:t>
      </w:r>
      <w:proofErr w:type="spellEnd"/>
      <w:r w:rsidR="006C7847" w:rsidRPr="006F01CA">
        <w:rPr>
          <w:rFonts w:ascii="Times New Roman" w:hAnsi="Times New Roman" w:cs="Times New Roman"/>
          <w:sz w:val="24"/>
          <w:szCs w:val="24"/>
        </w:rPr>
        <w:t>/Global Risks</w:t>
      </w:r>
    </w:p>
    <w:p w14:paraId="19C35FA7" w14:textId="073A5BCC" w:rsidR="005C5E92" w:rsidRDefault="00620927" w:rsidP="00620927">
      <w:pPr>
        <w:spacing w:after="0" w:line="240" w:lineRule="auto"/>
        <w:ind w:left="1440" w:hanging="720"/>
        <w:jc w:val="both"/>
        <w:rPr>
          <w:rFonts w:ascii="Times New Roman" w:hAnsi="Times New Roman" w:cs="Times New Roman"/>
          <w:sz w:val="24"/>
          <w:szCs w:val="24"/>
        </w:rPr>
      </w:pPr>
      <w:r w:rsidRPr="004A1022">
        <w:rPr>
          <w:rFonts w:ascii="Times New Roman" w:hAnsi="Times New Roman" w:cs="Times New Roman"/>
          <w:sz w:val="24"/>
          <w:szCs w:val="24"/>
        </w:rPr>
        <w:t xml:space="preserve">7.3.16 </w:t>
      </w:r>
      <w:r>
        <w:rPr>
          <w:rFonts w:ascii="Times New Roman" w:hAnsi="Times New Roman" w:cs="Times New Roman"/>
          <w:sz w:val="24"/>
          <w:szCs w:val="24"/>
        </w:rPr>
        <w:t xml:space="preserve"> Hydrological</w:t>
      </w:r>
      <w:r w:rsidR="00226C97" w:rsidRPr="0064698F">
        <w:rPr>
          <w:rFonts w:ascii="Times New Roman" w:hAnsi="Times New Roman" w:cs="Times New Roman"/>
          <w:sz w:val="24"/>
          <w:szCs w:val="24"/>
        </w:rPr>
        <w:t xml:space="preserve"> Distributaries</w:t>
      </w:r>
      <w:r w:rsidR="00AE243A">
        <w:rPr>
          <w:rFonts w:ascii="Times New Roman" w:hAnsi="Times New Roman" w:cs="Times New Roman"/>
          <w:sz w:val="24"/>
          <w:szCs w:val="24"/>
        </w:rPr>
        <w:t xml:space="preserve"> (covering </w:t>
      </w:r>
      <w:r w:rsidR="00CD734C">
        <w:rPr>
          <w:rFonts w:ascii="Times New Roman" w:hAnsi="Times New Roman" w:cs="Times New Roman"/>
          <w:sz w:val="24"/>
          <w:szCs w:val="24"/>
        </w:rPr>
        <w:t xml:space="preserve">within </w:t>
      </w:r>
      <w:r w:rsidR="00AE243A">
        <w:rPr>
          <w:rFonts w:ascii="Times New Roman" w:hAnsi="Times New Roman" w:cs="Times New Roman"/>
          <w:sz w:val="24"/>
          <w:szCs w:val="24"/>
        </w:rPr>
        <w:t>Bangladesh and international/trans boundary</w:t>
      </w:r>
      <w:r w:rsidR="00CD734C">
        <w:rPr>
          <w:rFonts w:ascii="Times New Roman" w:hAnsi="Times New Roman" w:cs="Times New Roman"/>
          <w:sz w:val="24"/>
          <w:szCs w:val="24"/>
        </w:rPr>
        <w:t xml:space="preserve"> perspective</w:t>
      </w:r>
      <w:r w:rsidR="00034A6A">
        <w:rPr>
          <w:rFonts w:ascii="Times New Roman" w:hAnsi="Times New Roman" w:cs="Times New Roman"/>
          <w:sz w:val="24"/>
          <w:szCs w:val="24"/>
        </w:rPr>
        <w:t xml:space="preserve"> and water sharing issues considering future </w:t>
      </w:r>
      <w:r w:rsidR="004A1022">
        <w:rPr>
          <w:rFonts w:ascii="Times New Roman" w:hAnsi="Times New Roman" w:cs="Times New Roman"/>
          <w:sz w:val="24"/>
          <w:szCs w:val="24"/>
        </w:rPr>
        <w:t xml:space="preserve">direct/indirect </w:t>
      </w:r>
      <w:r w:rsidR="00034A6A">
        <w:rPr>
          <w:rFonts w:ascii="Times New Roman" w:hAnsi="Times New Roman" w:cs="Times New Roman"/>
          <w:sz w:val="24"/>
          <w:szCs w:val="24"/>
        </w:rPr>
        <w:t>impacts due to hydro power transmission</w:t>
      </w:r>
      <w:r w:rsidR="00CD734C">
        <w:rPr>
          <w:rFonts w:ascii="Times New Roman" w:hAnsi="Times New Roman" w:cs="Times New Roman"/>
          <w:sz w:val="24"/>
          <w:szCs w:val="24"/>
        </w:rPr>
        <w:t>)</w:t>
      </w:r>
    </w:p>
    <w:p w14:paraId="77395199"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6C7847" w:rsidRPr="006F01CA">
        <w:rPr>
          <w:rFonts w:ascii="Times New Roman" w:hAnsi="Times New Roman" w:cs="Times New Roman"/>
          <w:sz w:val="24"/>
          <w:szCs w:val="24"/>
        </w:rPr>
        <w:tab/>
        <w:t>Impacts during O&amp;M Phase</w:t>
      </w:r>
      <w:r w:rsidR="006C7847" w:rsidRPr="006F01CA">
        <w:rPr>
          <w:rFonts w:ascii="Times New Roman" w:hAnsi="Times New Roman" w:cs="Times New Roman"/>
          <w:sz w:val="24"/>
          <w:szCs w:val="24"/>
        </w:rPr>
        <w:tab/>
      </w:r>
    </w:p>
    <w:p w14:paraId="6CFC42CE" w14:textId="26FB66F1" w:rsidR="006C7847" w:rsidRPr="006F01CA" w:rsidRDefault="00FF711E" w:rsidP="00FF711E">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002D2D9A">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1</w:t>
      </w:r>
      <w:r w:rsidR="006C7847" w:rsidRPr="006F01CA">
        <w:rPr>
          <w:rFonts w:ascii="Times New Roman" w:hAnsi="Times New Roman" w:cs="Times New Roman"/>
          <w:sz w:val="24"/>
          <w:szCs w:val="24"/>
        </w:rPr>
        <w:tab/>
        <w:t xml:space="preserve">Public Health Impacts from Electro Magnetic Fields (Detail EMF simulation for 765 kV TL, Possible impacts according to ICNIRP </w:t>
      </w:r>
      <w:r w:rsidR="00620927" w:rsidRPr="006F01CA">
        <w:rPr>
          <w:rFonts w:ascii="Times New Roman" w:hAnsi="Times New Roman" w:cs="Times New Roman"/>
          <w:sz w:val="24"/>
          <w:szCs w:val="24"/>
        </w:rPr>
        <w:t>etc.</w:t>
      </w:r>
      <w:r w:rsidR="006C7847" w:rsidRPr="006F01CA">
        <w:rPr>
          <w:rFonts w:ascii="Times New Roman" w:hAnsi="Times New Roman" w:cs="Times New Roman"/>
          <w:sz w:val="24"/>
          <w:szCs w:val="24"/>
        </w:rPr>
        <w:t>)</w:t>
      </w:r>
      <w:r w:rsidR="006C7847" w:rsidRPr="006F01CA">
        <w:rPr>
          <w:rFonts w:ascii="Times New Roman" w:hAnsi="Times New Roman" w:cs="Times New Roman"/>
          <w:sz w:val="24"/>
          <w:szCs w:val="24"/>
        </w:rPr>
        <w:tab/>
      </w:r>
    </w:p>
    <w:p w14:paraId="249BCC27"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2</w:t>
      </w:r>
      <w:r w:rsidR="006C7847" w:rsidRPr="006F01CA">
        <w:rPr>
          <w:rFonts w:ascii="Times New Roman" w:hAnsi="Times New Roman" w:cs="Times New Roman"/>
          <w:sz w:val="24"/>
          <w:szCs w:val="24"/>
        </w:rPr>
        <w:tab/>
        <w:t>Audible Noise and Radio Interference</w:t>
      </w:r>
      <w:r w:rsidR="006C7847" w:rsidRPr="006F01CA">
        <w:rPr>
          <w:rFonts w:ascii="Times New Roman" w:hAnsi="Times New Roman" w:cs="Times New Roman"/>
          <w:sz w:val="24"/>
          <w:szCs w:val="24"/>
        </w:rPr>
        <w:tab/>
      </w:r>
    </w:p>
    <w:p w14:paraId="07F3BCA1" w14:textId="77777777" w:rsidR="005C5E92" w:rsidRDefault="00226C97" w:rsidP="0062092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3</w:t>
      </w:r>
      <w:r w:rsidR="006C7847" w:rsidRPr="006F01CA">
        <w:rPr>
          <w:rFonts w:ascii="Times New Roman" w:hAnsi="Times New Roman" w:cs="Times New Roman"/>
          <w:sz w:val="24"/>
          <w:szCs w:val="24"/>
        </w:rPr>
        <w:tab/>
        <w:t>Diminution of Land Value in Right of Way Corridor</w:t>
      </w:r>
      <w:r w:rsidR="00344B13">
        <w:rPr>
          <w:rFonts w:ascii="Times New Roman" w:hAnsi="Times New Roman" w:cs="Times New Roman"/>
          <w:sz w:val="24"/>
          <w:szCs w:val="24"/>
        </w:rPr>
        <w:t xml:space="preserve"> and administrative issue management of </w:t>
      </w:r>
      <w:proofErr w:type="spellStart"/>
      <w:r w:rsidR="00344B13">
        <w:rPr>
          <w:rFonts w:ascii="Times New Roman" w:hAnsi="Times New Roman" w:cs="Times New Roman"/>
          <w:sz w:val="24"/>
          <w:szCs w:val="24"/>
        </w:rPr>
        <w:t>RoW</w:t>
      </w:r>
      <w:proofErr w:type="spellEnd"/>
      <w:r w:rsidR="00344B13">
        <w:rPr>
          <w:rFonts w:ascii="Times New Roman" w:hAnsi="Times New Roman" w:cs="Times New Roman"/>
          <w:sz w:val="24"/>
          <w:szCs w:val="24"/>
        </w:rPr>
        <w:t xml:space="preserve"> corridor</w:t>
      </w:r>
      <w:r w:rsidR="006C7847" w:rsidRPr="006F01CA">
        <w:rPr>
          <w:rFonts w:ascii="Times New Roman" w:hAnsi="Times New Roman" w:cs="Times New Roman"/>
          <w:sz w:val="24"/>
          <w:szCs w:val="24"/>
        </w:rPr>
        <w:tab/>
      </w:r>
    </w:p>
    <w:p w14:paraId="2C981267"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4</w:t>
      </w:r>
      <w:r w:rsidR="006C7847" w:rsidRPr="006F01CA">
        <w:rPr>
          <w:rFonts w:ascii="Times New Roman" w:hAnsi="Times New Roman" w:cs="Times New Roman"/>
          <w:sz w:val="24"/>
          <w:szCs w:val="24"/>
        </w:rPr>
        <w:tab/>
        <w:t>Tree Cutting during Maintenance Activities</w:t>
      </w:r>
      <w:r w:rsidR="006C7847" w:rsidRPr="006F01CA">
        <w:rPr>
          <w:rFonts w:ascii="Times New Roman" w:hAnsi="Times New Roman" w:cs="Times New Roman"/>
          <w:sz w:val="24"/>
          <w:szCs w:val="24"/>
        </w:rPr>
        <w:tab/>
      </w:r>
    </w:p>
    <w:p w14:paraId="6106CFCF"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5</w:t>
      </w:r>
      <w:r w:rsidR="006C7847" w:rsidRPr="006F01CA">
        <w:rPr>
          <w:rFonts w:ascii="Times New Roman" w:hAnsi="Times New Roman" w:cs="Times New Roman"/>
          <w:sz w:val="24"/>
          <w:szCs w:val="24"/>
        </w:rPr>
        <w:tab/>
        <w:t xml:space="preserve">Tree Plantation Plan </w:t>
      </w:r>
    </w:p>
    <w:p w14:paraId="5D5F2299"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6</w:t>
      </w:r>
      <w:r w:rsidR="006C7847" w:rsidRPr="006F01CA">
        <w:rPr>
          <w:rFonts w:ascii="Times New Roman" w:hAnsi="Times New Roman" w:cs="Times New Roman"/>
          <w:sz w:val="24"/>
          <w:szCs w:val="24"/>
        </w:rPr>
        <w:tab/>
        <w:t>Risk of Bird Collision and Electrocution</w:t>
      </w:r>
      <w:r w:rsidR="006C7847" w:rsidRPr="006F01CA">
        <w:rPr>
          <w:rFonts w:ascii="Times New Roman" w:hAnsi="Times New Roman" w:cs="Times New Roman"/>
          <w:sz w:val="24"/>
          <w:szCs w:val="24"/>
        </w:rPr>
        <w:tab/>
      </w:r>
    </w:p>
    <w:p w14:paraId="25BF1EBA" w14:textId="77777777" w:rsidR="005C5E92" w:rsidRDefault="00226C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C7847" w:rsidRPr="006F01CA">
        <w:rPr>
          <w:rFonts w:ascii="Times New Roman" w:hAnsi="Times New Roman" w:cs="Times New Roman"/>
          <w:sz w:val="24"/>
          <w:szCs w:val="24"/>
        </w:rPr>
        <w:t>.4.</w:t>
      </w:r>
      <w:r w:rsidR="003A2632">
        <w:rPr>
          <w:rFonts w:ascii="Times New Roman" w:hAnsi="Times New Roman" w:cs="Times New Roman"/>
          <w:sz w:val="24"/>
          <w:szCs w:val="24"/>
        </w:rPr>
        <w:t>7</w:t>
      </w:r>
      <w:r w:rsidR="006C7847" w:rsidRPr="006F01CA">
        <w:rPr>
          <w:rFonts w:ascii="Times New Roman" w:hAnsi="Times New Roman" w:cs="Times New Roman"/>
          <w:sz w:val="24"/>
          <w:szCs w:val="24"/>
        </w:rPr>
        <w:tab/>
        <w:t>Occupational Health and Safety during Operation and Maintenance</w:t>
      </w:r>
      <w:r w:rsidR="006C7847" w:rsidRPr="006F01CA">
        <w:rPr>
          <w:rFonts w:ascii="Times New Roman" w:hAnsi="Times New Roman" w:cs="Times New Roman"/>
          <w:sz w:val="24"/>
          <w:szCs w:val="24"/>
        </w:rPr>
        <w:tab/>
      </w:r>
    </w:p>
    <w:p w14:paraId="6E32C23F" w14:textId="77777777" w:rsidR="00847CE9" w:rsidRDefault="00226C97" w:rsidP="00847C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6C7847" w:rsidRPr="006F01CA">
        <w:rPr>
          <w:rFonts w:ascii="Times New Roman" w:hAnsi="Times New Roman" w:cs="Times New Roman"/>
          <w:b/>
          <w:bCs/>
          <w:sz w:val="24"/>
          <w:szCs w:val="24"/>
        </w:rPr>
        <w:t>.</w:t>
      </w:r>
      <w:r w:rsidR="006C7847" w:rsidRPr="006F01CA">
        <w:rPr>
          <w:rFonts w:ascii="Times New Roman" w:hAnsi="Times New Roman" w:cs="Times New Roman"/>
          <w:b/>
          <w:bCs/>
          <w:sz w:val="24"/>
          <w:szCs w:val="24"/>
        </w:rPr>
        <w:tab/>
        <w:t>Social Impact Assessment</w:t>
      </w:r>
      <w:r w:rsidR="006C7847" w:rsidRPr="006F01CA">
        <w:rPr>
          <w:rFonts w:ascii="Times New Roman" w:hAnsi="Times New Roman" w:cs="Times New Roman"/>
          <w:b/>
          <w:bCs/>
          <w:sz w:val="24"/>
          <w:szCs w:val="24"/>
        </w:rPr>
        <w:tab/>
      </w:r>
    </w:p>
    <w:p w14:paraId="1E3FA29C" w14:textId="153D5D58" w:rsidR="006C7847" w:rsidRPr="00847CE9" w:rsidRDefault="006C7847" w:rsidP="00847CE9">
      <w:pPr>
        <w:spacing w:after="0" w:line="240" w:lineRule="auto"/>
        <w:jc w:val="both"/>
        <w:rPr>
          <w:rFonts w:ascii="Times New Roman" w:hAnsi="Times New Roman" w:cs="Times New Roman"/>
          <w:b/>
          <w:bCs/>
          <w:sz w:val="24"/>
          <w:szCs w:val="24"/>
        </w:rPr>
      </w:pPr>
      <w:r w:rsidRPr="006F01CA">
        <w:rPr>
          <w:rFonts w:ascii="Times New Roman" w:hAnsi="Times New Roman" w:cs="Times New Roman"/>
          <w:i/>
          <w:iCs/>
          <w:sz w:val="24"/>
          <w:szCs w:val="24"/>
        </w:rPr>
        <w:t xml:space="preserve">This section predicts and assesses the project's likely positive and negative direct and indirect impacts to socioeconomic (vulnerable groups and gender issues, and impacts on livelihoods through environmental media, and physical cultural resources in the project's area of influence) in quantitative terms to the extent possible. Apply a mitigation hierarchy in </w:t>
      </w:r>
      <w:r w:rsidRPr="006F01CA">
        <w:rPr>
          <w:rFonts w:ascii="Times New Roman" w:hAnsi="Times New Roman" w:cs="Times New Roman"/>
          <w:i/>
          <w:iCs/>
          <w:sz w:val="24"/>
          <w:szCs w:val="24"/>
        </w:rPr>
        <w:lastRenderedPageBreak/>
        <w:t>the social assessment, by: (i) anticipating and avoiding risks and impacts; (ii) where avoidance is not possible, minimizing or reducing risks and impacts to acceptable levels; (iii) once risks and impacts have been minimized or reduced, mitigating; and (iv) where residual risks or impacts remain, compensating for or offsetting them, where technically and financially feasible.</w:t>
      </w:r>
    </w:p>
    <w:p w14:paraId="0A4DFB6A" w14:textId="77777777" w:rsidR="006C7847" w:rsidRPr="006F01CA" w:rsidRDefault="00226C97" w:rsidP="00847CE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w:t>
      </w:r>
      <w:r w:rsidR="006C7847" w:rsidRPr="006F01CA">
        <w:rPr>
          <w:rFonts w:ascii="Times New Roman" w:hAnsi="Times New Roman" w:cs="Times New Roman"/>
          <w:sz w:val="24"/>
          <w:szCs w:val="24"/>
        </w:rPr>
        <w:tab/>
        <w:t>Project Impacts</w:t>
      </w:r>
      <w:r w:rsidR="006C7847" w:rsidRPr="006F01CA">
        <w:rPr>
          <w:rFonts w:ascii="Times New Roman" w:hAnsi="Times New Roman" w:cs="Times New Roman"/>
          <w:sz w:val="24"/>
          <w:szCs w:val="24"/>
        </w:rPr>
        <w:tab/>
      </w:r>
    </w:p>
    <w:p w14:paraId="6CB2C295"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.1.1</w:t>
      </w:r>
      <w:r w:rsidR="006C7847" w:rsidRPr="006F01CA">
        <w:rPr>
          <w:rFonts w:ascii="Times New Roman" w:hAnsi="Times New Roman" w:cs="Times New Roman"/>
          <w:sz w:val="24"/>
          <w:szCs w:val="24"/>
        </w:rPr>
        <w:tab/>
        <w:t>Employment Opportunities</w:t>
      </w:r>
      <w:r w:rsidR="006C7847" w:rsidRPr="006F01CA">
        <w:rPr>
          <w:rFonts w:ascii="Times New Roman" w:hAnsi="Times New Roman" w:cs="Times New Roman"/>
          <w:sz w:val="24"/>
          <w:szCs w:val="24"/>
        </w:rPr>
        <w:tab/>
      </w:r>
    </w:p>
    <w:p w14:paraId="20DFCD5C"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.1.2</w:t>
      </w:r>
      <w:r w:rsidR="006C7847" w:rsidRPr="006F01CA">
        <w:rPr>
          <w:rFonts w:ascii="Times New Roman" w:hAnsi="Times New Roman" w:cs="Times New Roman"/>
          <w:sz w:val="24"/>
          <w:szCs w:val="24"/>
        </w:rPr>
        <w:tab/>
      </w:r>
      <w:r w:rsidR="006C7847" w:rsidRPr="000F2F4A">
        <w:rPr>
          <w:rFonts w:ascii="Times New Roman" w:hAnsi="Times New Roman" w:cs="Times New Roman"/>
          <w:sz w:val="24"/>
          <w:szCs w:val="24"/>
        </w:rPr>
        <w:t>Access Restrictions</w:t>
      </w:r>
      <w:r w:rsidR="006C7847" w:rsidRPr="006F01CA">
        <w:rPr>
          <w:rFonts w:ascii="Times New Roman" w:hAnsi="Times New Roman" w:cs="Times New Roman"/>
          <w:sz w:val="24"/>
          <w:szCs w:val="24"/>
        </w:rPr>
        <w:tab/>
      </w:r>
    </w:p>
    <w:p w14:paraId="44D60662" w14:textId="18EB9B66" w:rsidR="006C7847" w:rsidRPr="006F01CA" w:rsidRDefault="00620927" w:rsidP="006C7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26C97">
        <w:rPr>
          <w:rFonts w:ascii="Times New Roman" w:hAnsi="Times New Roman" w:cs="Times New Roman"/>
          <w:sz w:val="24"/>
          <w:szCs w:val="24"/>
        </w:rPr>
        <w:t>8</w:t>
      </w:r>
      <w:r w:rsidR="006C7847" w:rsidRPr="006F01CA">
        <w:rPr>
          <w:rFonts w:ascii="Times New Roman" w:hAnsi="Times New Roman" w:cs="Times New Roman"/>
          <w:sz w:val="24"/>
          <w:szCs w:val="24"/>
        </w:rPr>
        <w:t>.1.2.1</w:t>
      </w:r>
      <w:r w:rsidR="006C7847" w:rsidRPr="006F01CA">
        <w:rPr>
          <w:rFonts w:ascii="Times New Roman" w:hAnsi="Times New Roman" w:cs="Times New Roman"/>
          <w:sz w:val="24"/>
          <w:szCs w:val="24"/>
        </w:rPr>
        <w:tab/>
        <w:t>Impacts from Access Roads and Damages to Local Infrastructure</w:t>
      </w:r>
      <w:r w:rsidR="006C7847" w:rsidRPr="006F01CA">
        <w:rPr>
          <w:rFonts w:ascii="Times New Roman" w:hAnsi="Times New Roman" w:cs="Times New Roman"/>
          <w:sz w:val="24"/>
          <w:szCs w:val="24"/>
        </w:rPr>
        <w:tab/>
      </w:r>
    </w:p>
    <w:p w14:paraId="61BFADC6" w14:textId="538EAAD2" w:rsidR="006C7847" w:rsidRPr="006F01CA" w:rsidRDefault="00620927" w:rsidP="006C7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26C97">
        <w:rPr>
          <w:rFonts w:ascii="Times New Roman" w:hAnsi="Times New Roman" w:cs="Times New Roman"/>
          <w:sz w:val="24"/>
          <w:szCs w:val="24"/>
        </w:rPr>
        <w:t>8</w:t>
      </w:r>
      <w:r w:rsidR="006C7847" w:rsidRPr="006F01CA">
        <w:rPr>
          <w:rFonts w:ascii="Times New Roman" w:hAnsi="Times New Roman" w:cs="Times New Roman"/>
          <w:sz w:val="24"/>
          <w:szCs w:val="24"/>
        </w:rPr>
        <w:t>.1.2.2</w:t>
      </w:r>
      <w:r w:rsidR="006C7847" w:rsidRPr="006F01CA">
        <w:rPr>
          <w:rFonts w:ascii="Times New Roman" w:hAnsi="Times New Roman" w:cs="Times New Roman"/>
          <w:sz w:val="24"/>
          <w:szCs w:val="24"/>
        </w:rPr>
        <w:tab/>
        <w:t>Blockage of Access Routes</w:t>
      </w:r>
      <w:r w:rsidR="006C7847" w:rsidRPr="006F01CA">
        <w:rPr>
          <w:rFonts w:ascii="Times New Roman" w:hAnsi="Times New Roman" w:cs="Times New Roman"/>
          <w:sz w:val="24"/>
          <w:szCs w:val="24"/>
        </w:rPr>
        <w:tab/>
      </w:r>
    </w:p>
    <w:p w14:paraId="117A6C69"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.1.3</w:t>
      </w:r>
      <w:r w:rsidR="006C7847" w:rsidRPr="006F01CA">
        <w:rPr>
          <w:rFonts w:ascii="Times New Roman" w:hAnsi="Times New Roman" w:cs="Times New Roman"/>
          <w:sz w:val="24"/>
          <w:szCs w:val="24"/>
        </w:rPr>
        <w:tab/>
        <w:t>Impact on Livelihood</w:t>
      </w:r>
      <w:r w:rsidR="006C7847" w:rsidRPr="006F01CA">
        <w:rPr>
          <w:rFonts w:ascii="Times New Roman" w:hAnsi="Times New Roman" w:cs="Times New Roman"/>
          <w:sz w:val="24"/>
          <w:szCs w:val="24"/>
        </w:rPr>
        <w:tab/>
      </w:r>
    </w:p>
    <w:p w14:paraId="209DA5B4" w14:textId="77777777" w:rsidR="00811F00" w:rsidRDefault="00226C97" w:rsidP="003A2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.1.4</w:t>
      </w:r>
      <w:r w:rsidR="006C7847" w:rsidRPr="006F01CA">
        <w:rPr>
          <w:rFonts w:ascii="Times New Roman" w:hAnsi="Times New Roman" w:cs="Times New Roman"/>
          <w:sz w:val="24"/>
          <w:szCs w:val="24"/>
        </w:rPr>
        <w:tab/>
        <w:t>Impacts on Land Use</w:t>
      </w:r>
    </w:p>
    <w:p w14:paraId="5AEAAEA6" w14:textId="77777777" w:rsidR="00811F00" w:rsidRDefault="00811F00" w:rsidP="003A2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8.1.4.1 Agricultural Land</w:t>
      </w:r>
    </w:p>
    <w:p w14:paraId="783B0259" w14:textId="77777777" w:rsidR="00811F00" w:rsidRDefault="00811F00" w:rsidP="003A2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8.1.4.2 Commercial Land</w:t>
      </w:r>
    </w:p>
    <w:p w14:paraId="0AD60DB1" w14:textId="77777777" w:rsidR="005C5E92" w:rsidRDefault="00811F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8.1.4.3 Residential Land</w:t>
      </w:r>
      <w:r w:rsidR="006C7847" w:rsidRPr="006F01CA">
        <w:rPr>
          <w:rFonts w:ascii="Times New Roman" w:hAnsi="Times New Roman" w:cs="Times New Roman"/>
          <w:sz w:val="24"/>
          <w:szCs w:val="24"/>
        </w:rPr>
        <w:tab/>
      </w:r>
    </w:p>
    <w:p w14:paraId="50D7EE6E" w14:textId="6B801DED"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.1.5</w:t>
      </w:r>
      <w:r w:rsidR="006C7847" w:rsidRPr="006F01CA">
        <w:rPr>
          <w:rFonts w:ascii="Times New Roman" w:hAnsi="Times New Roman" w:cs="Times New Roman"/>
          <w:sz w:val="24"/>
          <w:szCs w:val="24"/>
        </w:rPr>
        <w:tab/>
        <w:t>Affected Residential Structures</w:t>
      </w:r>
      <w:r w:rsidR="003A2632">
        <w:rPr>
          <w:rFonts w:ascii="Times New Roman" w:hAnsi="Times New Roman" w:cs="Times New Roman"/>
          <w:sz w:val="24"/>
          <w:szCs w:val="24"/>
        </w:rPr>
        <w:t xml:space="preserve"> in the</w:t>
      </w:r>
      <w:r w:rsidR="00F43DDC">
        <w:rPr>
          <w:rFonts w:ascii="Times New Roman" w:hAnsi="Times New Roman" w:cs="Times New Roman"/>
          <w:sz w:val="24"/>
          <w:szCs w:val="24"/>
        </w:rPr>
        <w:t xml:space="preserve"> </w:t>
      </w:r>
      <w:proofErr w:type="spellStart"/>
      <w:r w:rsidR="006C7847" w:rsidRPr="006F01CA">
        <w:rPr>
          <w:rFonts w:ascii="Times New Roman" w:hAnsi="Times New Roman" w:cs="Times New Roman"/>
          <w:sz w:val="24"/>
          <w:szCs w:val="24"/>
        </w:rPr>
        <w:t>RoW</w:t>
      </w:r>
      <w:proofErr w:type="spellEnd"/>
      <w:r w:rsidR="006C7847" w:rsidRPr="006F01CA">
        <w:rPr>
          <w:rFonts w:ascii="Times New Roman" w:hAnsi="Times New Roman" w:cs="Times New Roman"/>
          <w:sz w:val="24"/>
          <w:szCs w:val="24"/>
        </w:rPr>
        <w:tab/>
      </w:r>
    </w:p>
    <w:p w14:paraId="06E2D578"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.1.6</w:t>
      </w:r>
      <w:r w:rsidR="006C7847" w:rsidRPr="006F01CA">
        <w:rPr>
          <w:rFonts w:ascii="Times New Roman" w:hAnsi="Times New Roman" w:cs="Times New Roman"/>
          <w:sz w:val="24"/>
          <w:szCs w:val="24"/>
        </w:rPr>
        <w:tab/>
        <w:t xml:space="preserve">Affected Commercial Structures in the </w:t>
      </w:r>
      <w:proofErr w:type="spellStart"/>
      <w:r w:rsidR="006C7847" w:rsidRPr="006F01CA">
        <w:rPr>
          <w:rFonts w:ascii="Times New Roman" w:hAnsi="Times New Roman" w:cs="Times New Roman"/>
          <w:sz w:val="24"/>
          <w:szCs w:val="24"/>
        </w:rPr>
        <w:t>RoW</w:t>
      </w:r>
      <w:proofErr w:type="spellEnd"/>
      <w:r w:rsidR="006C7847" w:rsidRPr="006F01CA">
        <w:rPr>
          <w:rFonts w:ascii="Times New Roman" w:hAnsi="Times New Roman" w:cs="Times New Roman"/>
          <w:sz w:val="24"/>
          <w:szCs w:val="24"/>
        </w:rPr>
        <w:tab/>
      </w:r>
    </w:p>
    <w:p w14:paraId="47241876"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.1.7</w:t>
      </w:r>
      <w:r w:rsidR="006C7847" w:rsidRPr="006F01CA">
        <w:rPr>
          <w:rFonts w:ascii="Times New Roman" w:hAnsi="Times New Roman" w:cs="Times New Roman"/>
          <w:sz w:val="24"/>
          <w:szCs w:val="24"/>
        </w:rPr>
        <w:tab/>
        <w:t xml:space="preserve">Temporary Loss of Crops in the </w:t>
      </w:r>
      <w:proofErr w:type="spellStart"/>
      <w:r w:rsidR="006C7847" w:rsidRPr="006F01CA">
        <w:rPr>
          <w:rFonts w:ascii="Times New Roman" w:hAnsi="Times New Roman" w:cs="Times New Roman"/>
          <w:sz w:val="24"/>
          <w:szCs w:val="24"/>
        </w:rPr>
        <w:t>RoW</w:t>
      </w:r>
      <w:proofErr w:type="spellEnd"/>
      <w:r w:rsidR="006C7847" w:rsidRPr="006F01CA">
        <w:rPr>
          <w:rFonts w:ascii="Times New Roman" w:hAnsi="Times New Roman" w:cs="Times New Roman"/>
          <w:sz w:val="24"/>
          <w:szCs w:val="24"/>
        </w:rPr>
        <w:tab/>
      </w:r>
    </w:p>
    <w:p w14:paraId="4ECB45B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.1.8</w:t>
      </w:r>
      <w:r w:rsidR="006C7847" w:rsidRPr="006F01CA">
        <w:rPr>
          <w:rFonts w:ascii="Times New Roman" w:hAnsi="Times New Roman" w:cs="Times New Roman"/>
          <w:sz w:val="24"/>
          <w:szCs w:val="24"/>
        </w:rPr>
        <w:tab/>
        <w:t xml:space="preserve">Loss of Trees in the </w:t>
      </w:r>
      <w:proofErr w:type="spellStart"/>
      <w:r w:rsidR="006C7847" w:rsidRPr="006F01CA">
        <w:rPr>
          <w:rFonts w:ascii="Times New Roman" w:hAnsi="Times New Roman" w:cs="Times New Roman"/>
          <w:sz w:val="24"/>
          <w:szCs w:val="24"/>
        </w:rPr>
        <w:t>RoW</w:t>
      </w:r>
      <w:proofErr w:type="spellEnd"/>
      <w:r w:rsidR="006C7847" w:rsidRPr="006F01CA">
        <w:rPr>
          <w:rFonts w:ascii="Times New Roman" w:hAnsi="Times New Roman" w:cs="Times New Roman"/>
          <w:sz w:val="24"/>
          <w:szCs w:val="24"/>
        </w:rPr>
        <w:tab/>
      </w:r>
    </w:p>
    <w:p w14:paraId="673EC8C2"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.1.9</w:t>
      </w:r>
      <w:r w:rsidR="006C7847" w:rsidRPr="006F01CA">
        <w:rPr>
          <w:rFonts w:ascii="Times New Roman" w:hAnsi="Times New Roman" w:cs="Times New Roman"/>
          <w:sz w:val="24"/>
          <w:szCs w:val="24"/>
        </w:rPr>
        <w:tab/>
        <w:t xml:space="preserve">Other Impacts in </w:t>
      </w:r>
      <w:proofErr w:type="spellStart"/>
      <w:r w:rsidR="006C7847" w:rsidRPr="006F01CA">
        <w:rPr>
          <w:rFonts w:ascii="Times New Roman" w:hAnsi="Times New Roman" w:cs="Times New Roman"/>
          <w:sz w:val="24"/>
          <w:szCs w:val="24"/>
        </w:rPr>
        <w:t>RoW</w:t>
      </w:r>
      <w:proofErr w:type="spellEnd"/>
      <w:r w:rsidR="006C7847" w:rsidRPr="006F01CA">
        <w:rPr>
          <w:rFonts w:ascii="Times New Roman" w:hAnsi="Times New Roman" w:cs="Times New Roman"/>
          <w:sz w:val="24"/>
          <w:szCs w:val="24"/>
        </w:rPr>
        <w:tab/>
      </w:r>
    </w:p>
    <w:p w14:paraId="6EA8B2A9" w14:textId="77777777" w:rsidR="006C7847" w:rsidRPr="006F01CA" w:rsidRDefault="005D3C7F"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97">
        <w:rPr>
          <w:rFonts w:ascii="Times New Roman" w:hAnsi="Times New Roman" w:cs="Times New Roman"/>
          <w:sz w:val="24"/>
          <w:szCs w:val="24"/>
        </w:rPr>
        <w:t>8</w:t>
      </w:r>
      <w:r w:rsidR="006C7847" w:rsidRPr="006F01CA">
        <w:rPr>
          <w:rFonts w:ascii="Times New Roman" w:hAnsi="Times New Roman" w:cs="Times New Roman"/>
          <w:sz w:val="24"/>
          <w:szCs w:val="24"/>
        </w:rPr>
        <w:t>.1.1</w:t>
      </w:r>
      <w:r>
        <w:rPr>
          <w:rFonts w:ascii="Times New Roman" w:hAnsi="Times New Roman" w:cs="Times New Roman"/>
          <w:sz w:val="24"/>
          <w:szCs w:val="24"/>
        </w:rPr>
        <w:t>0</w:t>
      </w:r>
      <w:r w:rsidR="006C7847" w:rsidRPr="006F01CA">
        <w:rPr>
          <w:rFonts w:ascii="Times New Roman" w:hAnsi="Times New Roman" w:cs="Times New Roman"/>
          <w:sz w:val="24"/>
          <w:szCs w:val="24"/>
        </w:rPr>
        <w:tab/>
        <w:t>Damage to Cultural Resources</w:t>
      </w:r>
      <w:r w:rsidR="006C7847" w:rsidRPr="006F01CA">
        <w:rPr>
          <w:rFonts w:ascii="Times New Roman" w:hAnsi="Times New Roman" w:cs="Times New Roman"/>
          <w:sz w:val="24"/>
          <w:szCs w:val="24"/>
        </w:rPr>
        <w:tab/>
      </w:r>
    </w:p>
    <w:p w14:paraId="58DAE4B8"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.1.1</w:t>
      </w:r>
      <w:r w:rsidR="005D3C7F">
        <w:rPr>
          <w:rFonts w:ascii="Times New Roman" w:hAnsi="Times New Roman" w:cs="Times New Roman"/>
          <w:sz w:val="24"/>
          <w:szCs w:val="24"/>
        </w:rPr>
        <w:t>1</w:t>
      </w:r>
      <w:r w:rsidR="006C7847" w:rsidRPr="006F01CA">
        <w:rPr>
          <w:rFonts w:ascii="Times New Roman" w:hAnsi="Times New Roman" w:cs="Times New Roman"/>
          <w:sz w:val="24"/>
          <w:szCs w:val="24"/>
        </w:rPr>
        <w:tab/>
        <w:t>Vulnerable Households</w:t>
      </w:r>
      <w:r w:rsidR="006C7847" w:rsidRPr="006F01CA">
        <w:rPr>
          <w:rFonts w:ascii="Times New Roman" w:hAnsi="Times New Roman" w:cs="Times New Roman"/>
          <w:sz w:val="24"/>
          <w:szCs w:val="24"/>
        </w:rPr>
        <w:tab/>
      </w:r>
    </w:p>
    <w:p w14:paraId="60855343"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.1.1</w:t>
      </w:r>
      <w:r w:rsidR="005D3C7F">
        <w:rPr>
          <w:rFonts w:ascii="Times New Roman" w:hAnsi="Times New Roman" w:cs="Times New Roman"/>
          <w:sz w:val="24"/>
          <w:szCs w:val="24"/>
        </w:rPr>
        <w:t>2</w:t>
      </w:r>
      <w:r w:rsidR="006C7847" w:rsidRPr="006F01CA">
        <w:rPr>
          <w:rFonts w:ascii="Times New Roman" w:hAnsi="Times New Roman" w:cs="Times New Roman"/>
          <w:sz w:val="24"/>
          <w:szCs w:val="24"/>
        </w:rPr>
        <w:tab/>
        <w:t>Gender Issues</w:t>
      </w:r>
    </w:p>
    <w:p w14:paraId="75D82B2C" w14:textId="233C1DCC" w:rsidR="005C5E92" w:rsidRDefault="00226C9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8</w:t>
      </w:r>
      <w:r w:rsidR="006C7847" w:rsidRPr="006F01CA">
        <w:rPr>
          <w:rFonts w:ascii="Times New Roman" w:hAnsi="Times New Roman" w:cs="Times New Roman"/>
          <w:sz w:val="24"/>
          <w:szCs w:val="24"/>
        </w:rPr>
        <w:t>.1.1</w:t>
      </w:r>
      <w:r w:rsidR="005D3C7F">
        <w:rPr>
          <w:rFonts w:ascii="Times New Roman" w:hAnsi="Times New Roman" w:cs="Times New Roman"/>
          <w:sz w:val="24"/>
          <w:szCs w:val="24"/>
        </w:rPr>
        <w:t>3</w:t>
      </w:r>
      <w:r w:rsidR="006C7847" w:rsidRPr="006F01CA">
        <w:rPr>
          <w:rFonts w:ascii="Times New Roman" w:hAnsi="Times New Roman" w:cs="Times New Roman"/>
          <w:sz w:val="24"/>
          <w:szCs w:val="24"/>
        </w:rPr>
        <w:t xml:space="preserve"> </w:t>
      </w:r>
      <w:r w:rsidR="00620927">
        <w:rPr>
          <w:rFonts w:ascii="Times New Roman" w:hAnsi="Times New Roman" w:cs="Times New Roman"/>
          <w:sz w:val="24"/>
          <w:szCs w:val="24"/>
        </w:rPr>
        <w:t xml:space="preserve"> </w:t>
      </w:r>
      <w:r w:rsidR="006C7847" w:rsidRPr="006F01CA">
        <w:rPr>
          <w:rFonts w:ascii="Times New Roman" w:hAnsi="Times New Roman" w:cs="Times New Roman"/>
          <w:sz w:val="24"/>
          <w:szCs w:val="24"/>
        </w:rPr>
        <w:t>Potential</w:t>
      </w:r>
      <w:proofErr w:type="gramEnd"/>
      <w:r w:rsidR="006C7847" w:rsidRPr="006F01CA">
        <w:rPr>
          <w:rFonts w:ascii="Times New Roman" w:hAnsi="Times New Roman" w:cs="Times New Roman"/>
          <w:sz w:val="24"/>
          <w:szCs w:val="24"/>
        </w:rPr>
        <w:t xml:space="preserve"> Gender Based Violence Issues</w:t>
      </w:r>
      <w:r w:rsidR="006C7847" w:rsidRPr="006F01CA">
        <w:rPr>
          <w:rFonts w:ascii="Times New Roman" w:hAnsi="Times New Roman" w:cs="Times New Roman"/>
          <w:sz w:val="24"/>
          <w:szCs w:val="24"/>
        </w:rPr>
        <w:tab/>
      </w:r>
    </w:p>
    <w:p w14:paraId="00FD1E2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.1.1</w:t>
      </w:r>
      <w:r w:rsidR="005D3C7F">
        <w:rPr>
          <w:rFonts w:ascii="Times New Roman" w:hAnsi="Times New Roman" w:cs="Times New Roman"/>
          <w:sz w:val="24"/>
          <w:szCs w:val="24"/>
        </w:rPr>
        <w:t>4</w:t>
      </w:r>
      <w:r w:rsidR="006C7847" w:rsidRPr="006F01CA">
        <w:rPr>
          <w:rFonts w:ascii="Times New Roman" w:hAnsi="Times New Roman" w:cs="Times New Roman"/>
          <w:sz w:val="24"/>
          <w:szCs w:val="24"/>
        </w:rPr>
        <w:tab/>
        <w:t>Social Conflict and Influx of Workers</w:t>
      </w:r>
    </w:p>
    <w:p w14:paraId="097AE962" w14:textId="15F713AF" w:rsidR="00BC74EC" w:rsidRDefault="00226C97" w:rsidP="00A154F3">
      <w:pPr>
        <w:spacing w:after="0" w:line="240" w:lineRule="auto"/>
        <w:ind w:firstLine="720"/>
        <w:jc w:val="both"/>
        <w:rPr>
          <w:rFonts w:ascii="Times New Roman" w:hAnsi="Times New Roman" w:cs="Times New Roman"/>
          <w:sz w:val="24"/>
          <w:szCs w:val="24"/>
        </w:rPr>
      </w:pPr>
      <w:proofErr w:type="gramStart"/>
      <w:r w:rsidRPr="00CE2C6F">
        <w:rPr>
          <w:rFonts w:ascii="Times New Roman" w:hAnsi="Times New Roman" w:cs="Times New Roman"/>
          <w:sz w:val="24"/>
          <w:szCs w:val="24"/>
        </w:rPr>
        <w:t>8</w:t>
      </w:r>
      <w:r w:rsidR="006C7847" w:rsidRPr="00CE2C6F">
        <w:rPr>
          <w:rFonts w:ascii="Times New Roman" w:hAnsi="Times New Roman" w:cs="Times New Roman"/>
          <w:sz w:val="24"/>
          <w:szCs w:val="24"/>
        </w:rPr>
        <w:t>.1.1</w:t>
      </w:r>
      <w:r w:rsidR="005D3C7F" w:rsidRPr="00CE2C6F">
        <w:rPr>
          <w:rFonts w:ascii="Times New Roman" w:hAnsi="Times New Roman" w:cs="Times New Roman"/>
          <w:sz w:val="24"/>
          <w:szCs w:val="24"/>
        </w:rPr>
        <w:t>5</w:t>
      </w:r>
      <w:r w:rsidR="00620927">
        <w:rPr>
          <w:rFonts w:ascii="Times New Roman" w:hAnsi="Times New Roman" w:cs="Times New Roman"/>
          <w:sz w:val="24"/>
          <w:szCs w:val="24"/>
        </w:rPr>
        <w:t xml:space="preserve">  </w:t>
      </w:r>
      <w:r w:rsidR="006C7847" w:rsidRPr="00CE2C6F">
        <w:rPr>
          <w:rFonts w:ascii="Times New Roman" w:hAnsi="Times New Roman" w:cs="Times New Roman"/>
          <w:sz w:val="24"/>
          <w:szCs w:val="24"/>
        </w:rPr>
        <w:t>Security</w:t>
      </w:r>
      <w:proofErr w:type="gramEnd"/>
      <w:r w:rsidR="006C7847" w:rsidRPr="00CE2C6F">
        <w:rPr>
          <w:rFonts w:ascii="Times New Roman" w:hAnsi="Times New Roman" w:cs="Times New Roman"/>
          <w:sz w:val="24"/>
          <w:szCs w:val="24"/>
        </w:rPr>
        <w:t xml:space="preserve"> Risks</w:t>
      </w:r>
    </w:p>
    <w:p w14:paraId="4B5809F4" w14:textId="77777777" w:rsidR="005D3C7F"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C7847" w:rsidRPr="006F01CA">
        <w:rPr>
          <w:rFonts w:ascii="Times New Roman" w:hAnsi="Times New Roman" w:cs="Times New Roman"/>
          <w:sz w:val="24"/>
          <w:szCs w:val="24"/>
        </w:rPr>
        <w:t>.</w:t>
      </w:r>
      <w:r w:rsidR="00BC74EC">
        <w:rPr>
          <w:rFonts w:ascii="Times New Roman" w:hAnsi="Times New Roman" w:cs="Times New Roman"/>
          <w:sz w:val="24"/>
          <w:szCs w:val="24"/>
        </w:rPr>
        <w:t>2</w:t>
      </w:r>
      <w:r w:rsidR="006C7847" w:rsidRPr="006F01CA">
        <w:rPr>
          <w:rFonts w:ascii="Times New Roman" w:hAnsi="Times New Roman" w:cs="Times New Roman"/>
          <w:sz w:val="24"/>
          <w:szCs w:val="24"/>
        </w:rPr>
        <w:tab/>
        <w:t>Alternative Traffic Plan</w:t>
      </w:r>
    </w:p>
    <w:p w14:paraId="0B82A13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ab/>
      </w:r>
    </w:p>
    <w:p w14:paraId="2E8A246D" w14:textId="77777777" w:rsidR="00847CE9" w:rsidRDefault="00226C97" w:rsidP="00847C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6C7847" w:rsidRPr="006F01CA">
        <w:rPr>
          <w:rFonts w:ascii="Times New Roman" w:hAnsi="Times New Roman" w:cs="Times New Roman"/>
          <w:b/>
          <w:bCs/>
          <w:sz w:val="24"/>
          <w:szCs w:val="24"/>
        </w:rPr>
        <w:t>.</w:t>
      </w:r>
      <w:r w:rsidR="006C7847" w:rsidRPr="006F01CA">
        <w:rPr>
          <w:rFonts w:ascii="Times New Roman" w:hAnsi="Times New Roman" w:cs="Times New Roman"/>
          <w:b/>
          <w:bCs/>
          <w:sz w:val="24"/>
          <w:szCs w:val="24"/>
        </w:rPr>
        <w:tab/>
        <w:t>Information Disclosure, Stakeholder Consultations and Participations</w:t>
      </w:r>
      <w:r w:rsidR="006C7847" w:rsidRPr="006F01CA">
        <w:rPr>
          <w:rFonts w:ascii="Times New Roman" w:hAnsi="Times New Roman" w:cs="Times New Roman"/>
          <w:b/>
          <w:bCs/>
          <w:sz w:val="24"/>
          <w:szCs w:val="24"/>
        </w:rPr>
        <w:tab/>
      </w:r>
    </w:p>
    <w:p w14:paraId="1F5EC737" w14:textId="1C6D7765" w:rsidR="006C7847" w:rsidRPr="00847CE9" w:rsidRDefault="006C7847" w:rsidP="00847CE9">
      <w:pPr>
        <w:spacing w:after="0" w:line="240" w:lineRule="auto"/>
        <w:jc w:val="both"/>
        <w:rPr>
          <w:rFonts w:ascii="Times New Roman" w:hAnsi="Times New Roman" w:cs="Times New Roman"/>
          <w:b/>
          <w:bCs/>
          <w:sz w:val="24"/>
          <w:szCs w:val="24"/>
        </w:rPr>
      </w:pPr>
      <w:r w:rsidRPr="006F01CA">
        <w:rPr>
          <w:rFonts w:ascii="Times New Roman" w:hAnsi="Times New Roman" w:cs="Times New Roman"/>
          <w:i/>
          <w:iCs/>
          <w:sz w:val="24"/>
          <w:szCs w:val="24"/>
        </w:rPr>
        <w:t xml:space="preserve">This section:  (i)  describes the process undertaken during project design and preparation for engaging stakeholders, including information disclosure and consultation with affected people and other stakeholders; (ii)  summarizes comments and concerns received from affected people and other stakeholders and how these comments have been addressed in project design and mitigation measures, with special attention paid to the needs and concerns of vulnerable groups, including women, the poor, and </w:t>
      </w:r>
      <w:r w:rsidR="00885E60">
        <w:rPr>
          <w:rFonts w:ascii="Times New Roman" w:hAnsi="Times New Roman" w:cs="Times New Roman"/>
          <w:i/>
          <w:iCs/>
          <w:sz w:val="24"/>
          <w:szCs w:val="24"/>
        </w:rPr>
        <w:t>Ethnic Minority</w:t>
      </w:r>
      <w:r w:rsidRPr="006F01CA">
        <w:rPr>
          <w:rFonts w:ascii="Times New Roman" w:hAnsi="Times New Roman" w:cs="Times New Roman"/>
          <w:i/>
          <w:iCs/>
          <w:sz w:val="24"/>
          <w:szCs w:val="24"/>
        </w:rPr>
        <w:t>; and (iii)  describes the planned information disclosure measures (including the type of information to be disseminated and the method of dissemination) and the process for carrying out consultation with affected people and facilitating their participation during project implementation.</w:t>
      </w:r>
    </w:p>
    <w:p w14:paraId="120D4753" w14:textId="77777777" w:rsidR="006C7847" w:rsidRPr="006F01CA" w:rsidRDefault="00226C97" w:rsidP="00847CE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.1</w:t>
      </w:r>
      <w:r w:rsidR="006C7847" w:rsidRPr="006F01CA">
        <w:rPr>
          <w:rFonts w:ascii="Times New Roman" w:hAnsi="Times New Roman" w:cs="Times New Roman"/>
          <w:sz w:val="24"/>
          <w:szCs w:val="24"/>
        </w:rPr>
        <w:tab/>
        <w:t>Objectives of Stakeholder Consultations</w:t>
      </w:r>
      <w:r w:rsidR="006C7847" w:rsidRPr="006F01CA">
        <w:rPr>
          <w:rFonts w:ascii="Times New Roman" w:hAnsi="Times New Roman" w:cs="Times New Roman"/>
          <w:sz w:val="24"/>
          <w:szCs w:val="24"/>
        </w:rPr>
        <w:tab/>
      </w:r>
    </w:p>
    <w:p w14:paraId="2275F36D"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.2</w:t>
      </w:r>
      <w:r w:rsidR="006C7847" w:rsidRPr="006F01CA">
        <w:rPr>
          <w:rFonts w:ascii="Times New Roman" w:hAnsi="Times New Roman" w:cs="Times New Roman"/>
          <w:sz w:val="24"/>
          <w:szCs w:val="24"/>
        </w:rPr>
        <w:tab/>
        <w:t>Identification of Stakeholders</w:t>
      </w:r>
      <w:r w:rsidR="006C7847" w:rsidRPr="006F01CA">
        <w:rPr>
          <w:rFonts w:ascii="Times New Roman" w:hAnsi="Times New Roman" w:cs="Times New Roman"/>
          <w:sz w:val="24"/>
          <w:szCs w:val="24"/>
        </w:rPr>
        <w:tab/>
      </w:r>
    </w:p>
    <w:p w14:paraId="22085FE3"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.2.1</w:t>
      </w:r>
      <w:r w:rsidR="006C7847" w:rsidRPr="006F01CA">
        <w:rPr>
          <w:rFonts w:ascii="Times New Roman" w:hAnsi="Times New Roman" w:cs="Times New Roman"/>
          <w:sz w:val="24"/>
          <w:szCs w:val="24"/>
        </w:rPr>
        <w:tab/>
        <w:t>Primary Stakeholders</w:t>
      </w:r>
      <w:r w:rsidR="006C7847" w:rsidRPr="006F01CA">
        <w:rPr>
          <w:rFonts w:ascii="Times New Roman" w:hAnsi="Times New Roman" w:cs="Times New Roman"/>
          <w:sz w:val="24"/>
          <w:szCs w:val="24"/>
        </w:rPr>
        <w:tab/>
      </w:r>
    </w:p>
    <w:p w14:paraId="36533F4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.2.2</w:t>
      </w:r>
      <w:r w:rsidR="006C7847" w:rsidRPr="006F01CA">
        <w:rPr>
          <w:rFonts w:ascii="Times New Roman" w:hAnsi="Times New Roman" w:cs="Times New Roman"/>
          <w:sz w:val="24"/>
          <w:szCs w:val="24"/>
        </w:rPr>
        <w:tab/>
        <w:t>Secondary Stakeholders</w:t>
      </w:r>
      <w:r w:rsidR="006C7847" w:rsidRPr="006F01CA">
        <w:rPr>
          <w:rFonts w:ascii="Times New Roman" w:hAnsi="Times New Roman" w:cs="Times New Roman"/>
          <w:sz w:val="24"/>
          <w:szCs w:val="24"/>
        </w:rPr>
        <w:tab/>
      </w:r>
    </w:p>
    <w:p w14:paraId="32AFB9B9"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.3</w:t>
      </w:r>
      <w:r w:rsidR="006C7847" w:rsidRPr="006F01CA">
        <w:rPr>
          <w:rFonts w:ascii="Times New Roman" w:hAnsi="Times New Roman" w:cs="Times New Roman"/>
          <w:sz w:val="24"/>
          <w:szCs w:val="24"/>
        </w:rPr>
        <w:tab/>
        <w:t>Consultation Process</w:t>
      </w:r>
      <w:r w:rsidR="006C7847" w:rsidRPr="006F01CA">
        <w:rPr>
          <w:rFonts w:ascii="Times New Roman" w:hAnsi="Times New Roman" w:cs="Times New Roman"/>
          <w:sz w:val="24"/>
          <w:szCs w:val="24"/>
        </w:rPr>
        <w:tab/>
      </w:r>
    </w:p>
    <w:p w14:paraId="1A74BEC2"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.4</w:t>
      </w:r>
      <w:r w:rsidR="006C7847" w:rsidRPr="006F01CA">
        <w:rPr>
          <w:rFonts w:ascii="Times New Roman" w:hAnsi="Times New Roman" w:cs="Times New Roman"/>
          <w:sz w:val="24"/>
          <w:szCs w:val="24"/>
        </w:rPr>
        <w:tab/>
        <w:t>Issues Identified through Consultations</w:t>
      </w:r>
      <w:r w:rsidR="006C7847" w:rsidRPr="006F01CA">
        <w:rPr>
          <w:rFonts w:ascii="Times New Roman" w:hAnsi="Times New Roman" w:cs="Times New Roman"/>
          <w:sz w:val="24"/>
          <w:szCs w:val="24"/>
        </w:rPr>
        <w:tab/>
      </w:r>
    </w:p>
    <w:p w14:paraId="0BC6D612"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.4.1 Environment</w:t>
      </w:r>
    </w:p>
    <w:p w14:paraId="660F2FDA" w14:textId="77777777" w:rsidR="005C5E92" w:rsidRDefault="00226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.4.2 Social</w:t>
      </w:r>
    </w:p>
    <w:p w14:paraId="6FABAAB0"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.5</w:t>
      </w:r>
      <w:r w:rsidR="006C7847" w:rsidRPr="006F01CA">
        <w:rPr>
          <w:rFonts w:ascii="Times New Roman" w:hAnsi="Times New Roman" w:cs="Times New Roman"/>
          <w:sz w:val="24"/>
          <w:szCs w:val="24"/>
        </w:rPr>
        <w:tab/>
        <w:t xml:space="preserve">Future Consultation Plan for </w:t>
      </w:r>
      <w:r w:rsidR="005D3C7F">
        <w:rPr>
          <w:rFonts w:ascii="Times New Roman" w:hAnsi="Times New Roman" w:cs="Times New Roman"/>
          <w:sz w:val="24"/>
          <w:szCs w:val="24"/>
        </w:rPr>
        <w:t>Employer</w:t>
      </w:r>
      <w:r w:rsidR="005077E9">
        <w:rPr>
          <w:rFonts w:ascii="Times New Roman" w:hAnsi="Times New Roman" w:cs="Times New Roman"/>
          <w:sz w:val="24"/>
          <w:szCs w:val="24"/>
        </w:rPr>
        <w:t xml:space="preserve"> </w:t>
      </w:r>
      <w:r w:rsidR="006C7847" w:rsidRPr="006F01CA">
        <w:rPr>
          <w:rFonts w:ascii="Times New Roman" w:hAnsi="Times New Roman" w:cs="Times New Roman"/>
          <w:sz w:val="24"/>
          <w:szCs w:val="24"/>
        </w:rPr>
        <w:t>and Contractor</w:t>
      </w:r>
      <w:r w:rsidR="006C7847" w:rsidRPr="006F01CA">
        <w:rPr>
          <w:rFonts w:ascii="Times New Roman" w:hAnsi="Times New Roman" w:cs="Times New Roman"/>
          <w:sz w:val="24"/>
          <w:szCs w:val="24"/>
        </w:rPr>
        <w:tab/>
      </w:r>
    </w:p>
    <w:p w14:paraId="27C022BE" w14:textId="1CA73661" w:rsidR="006C7847"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7847" w:rsidRPr="006F01CA">
        <w:rPr>
          <w:rFonts w:ascii="Times New Roman" w:hAnsi="Times New Roman" w:cs="Times New Roman"/>
          <w:sz w:val="24"/>
          <w:szCs w:val="24"/>
        </w:rPr>
        <w:t>.6</w:t>
      </w:r>
      <w:r w:rsidR="006C7847" w:rsidRPr="006F01CA">
        <w:rPr>
          <w:rFonts w:ascii="Times New Roman" w:hAnsi="Times New Roman" w:cs="Times New Roman"/>
          <w:sz w:val="24"/>
          <w:szCs w:val="24"/>
        </w:rPr>
        <w:tab/>
        <w:t>Information Disclosure</w:t>
      </w:r>
    </w:p>
    <w:p w14:paraId="55DDF6F6" w14:textId="1383C837" w:rsidR="001B4452" w:rsidRDefault="001B4452" w:rsidP="006C7847">
      <w:pPr>
        <w:spacing w:after="0" w:line="240" w:lineRule="auto"/>
        <w:jc w:val="both"/>
        <w:rPr>
          <w:rFonts w:ascii="Times New Roman" w:hAnsi="Times New Roman" w:cs="Times New Roman"/>
          <w:sz w:val="24"/>
          <w:szCs w:val="24"/>
        </w:rPr>
      </w:pPr>
    </w:p>
    <w:p w14:paraId="41A49569" w14:textId="77777777" w:rsidR="001B4452" w:rsidRPr="006F01CA" w:rsidRDefault="001B4452" w:rsidP="006C7847">
      <w:pPr>
        <w:spacing w:after="0" w:line="240" w:lineRule="auto"/>
        <w:jc w:val="both"/>
        <w:rPr>
          <w:rFonts w:ascii="Times New Roman" w:hAnsi="Times New Roman" w:cs="Times New Roman"/>
          <w:sz w:val="24"/>
          <w:szCs w:val="24"/>
        </w:rPr>
      </w:pPr>
    </w:p>
    <w:p w14:paraId="46E0ADBB" w14:textId="77777777" w:rsidR="00847CE9" w:rsidRDefault="00226C97" w:rsidP="00847CE9">
      <w:p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6C7847" w:rsidRPr="006F01CA">
        <w:rPr>
          <w:rFonts w:ascii="Times New Roman" w:hAnsi="Times New Roman" w:cs="Times New Roman"/>
          <w:b/>
          <w:bCs/>
          <w:sz w:val="24"/>
          <w:szCs w:val="24"/>
        </w:rPr>
        <w:t xml:space="preserve">. </w:t>
      </w:r>
      <w:r w:rsidR="006C7847" w:rsidRPr="006F01CA">
        <w:rPr>
          <w:rFonts w:ascii="Times New Roman" w:hAnsi="Times New Roman" w:cs="Times New Roman"/>
          <w:b/>
          <w:bCs/>
          <w:sz w:val="24"/>
          <w:szCs w:val="24"/>
        </w:rPr>
        <w:tab/>
        <w:t>Grievance Redress Mechanism</w:t>
      </w:r>
    </w:p>
    <w:p w14:paraId="6B791816" w14:textId="1F9DFFB3" w:rsidR="00847CE9" w:rsidRPr="00847CE9" w:rsidRDefault="006C7847" w:rsidP="00847CE9">
      <w:pPr>
        <w:spacing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t>This section describes the grievance redress framework (both informal and formal channels), setting out the time frame and mechanisms for resolving complaints about environmental and social performance.</w:t>
      </w:r>
    </w:p>
    <w:p w14:paraId="13EEF1D2"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C7847" w:rsidRPr="006F01CA">
        <w:rPr>
          <w:rFonts w:ascii="Times New Roman" w:hAnsi="Times New Roman" w:cs="Times New Roman"/>
          <w:sz w:val="24"/>
          <w:szCs w:val="24"/>
        </w:rPr>
        <w:t>1</w:t>
      </w:r>
      <w:r w:rsidR="006C7847" w:rsidRPr="006F01CA">
        <w:rPr>
          <w:rFonts w:ascii="Times New Roman" w:hAnsi="Times New Roman" w:cs="Times New Roman"/>
          <w:sz w:val="24"/>
          <w:szCs w:val="24"/>
        </w:rPr>
        <w:tab/>
        <w:t>Objectives of Grievance Redress Mechanism</w:t>
      </w:r>
      <w:r w:rsidR="006C7847" w:rsidRPr="006F01CA">
        <w:rPr>
          <w:rFonts w:ascii="Times New Roman" w:hAnsi="Times New Roman" w:cs="Times New Roman"/>
          <w:sz w:val="24"/>
          <w:szCs w:val="24"/>
        </w:rPr>
        <w:tab/>
      </w:r>
    </w:p>
    <w:p w14:paraId="50BFB53E"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C7847" w:rsidRPr="006F01CA">
        <w:rPr>
          <w:rFonts w:ascii="Times New Roman" w:hAnsi="Times New Roman" w:cs="Times New Roman"/>
          <w:sz w:val="24"/>
          <w:szCs w:val="24"/>
        </w:rPr>
        <w:t>.2</w:t>
      </w:r>
      <w:r w:rsidR="006C7847" w:rsidRPr="006F01CA">
        <w:rPr>
          <w:rFonts w:ascii="Times New Roman" w:hAnsi="Times New Roman" w:cs="Times New Roman"/>
          <w:sz w:val="24"/>
          <w:szCs w:val="24"/>
        </w:rPr>
        <w:tab/>
        <w:t>Grievance Redress Mechanism</w:t>
      </w:r>
      <w:r w:rsidR="006C7847" w:rsidRPr="006F01CA">
        <w:rPr>
          <w:rFonts w:ascii="Times New Roman" w:hAnsi="Times New Roman" w:cs="Times New Roman"/>
          <w:sz w:val="24"/>
          <w:szCs w:val="24"/>
        </w:rPr>
        <w:tab/>
      </w:r>
    </w:p>
    <w:p w14:paraId="6598EEF4"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C7847" w:rsidRPr="006F01CA">
        <w:rPr>
          <w:rFonts w:ascii="Times New Roman" w:hAnsi="Times New Roman" w:cs="Times New Roman"/>
          <w:sz w:val="24"/>
          <w:szCs w:val="24"/>
        </w:rPr>
        <w:t>.3</w:t>
      </w:r>
      <w:r w:rsidR="006C7847" w:rsidRPr="006F01CA">
        <w:rPr>
          <w:rFonts w:ascii="Times New Roman" w:hAnsi="Times New Roman" w:cs="Times New Roman"/>
          <w:sz w:val="24"/>
          <w:szCs w:val="24"/>
        </w:rPr>
        <w:tab/>
        <w:t>Composition of GRC</w:t>
      </w:r>
      <w:r w:rsidR="006C7847" w:rsidRPr="006F01CA">
        <w:rPr>
          <w:rFonts w:ascii="Times New Roman" w:hAnsi="Times New Roman" w:cs="Times New Roman"/>
          <w:sz w:val="24"/>
          <w:szCs w:val="24"/>
        </w:rPr>
        <w:tab/>
      </w:r>
    </w:p>
    <w:p w14:paraId="3713E1E7" w14:textId="77777777" w:rsidR="006C7847" w:rsidRPr="006F01CA" w:rsidRDefault="00226C97"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C7847" w:rsidRPr="006F01CA">
        <w:rPr>
          <w:rFonts w:ascii="Times New Roman" w:hAnsi="Times New Roman" w:cs="Times New Roman"/>
          <w:sz w:val="24"/>
          <w:szCs w:val="24"/>
        </w:rPr>
        <w:t>.4</w:t>
      </w:r>
      <w:r w:rsidR="006C7847" w:rsidRPr="006F01CA">
        <w:rPr>
          <w:rFonts w:ascii="Times New Roman" w:hAnsi="Times New Roman" w:cs="Times New Roman"/>
          <w:sz w:val="24"/>
          <w:szCs w:val="24"/>
        </w:rPr>
        <w:tab/>
        <w:t>Processes for Filing GRC Cases and Role of GRC</w:t>
      </w:r>
      <w:r w:rsidR="006C7847" w:rsidRPr="006F01CA">
        <w:rPr>
          <w:rFonts w:ascii="Times New Roman" w:hAnsi="Times New Roman" w:cs="Times New Roman"/>
          <w:sz w:val="24"/>
          <w:szCs w:val="24"/>
        </w:rPr>
        <w:tab/>
      </w:r>
    </w:p>
    <w:p w14:paraId="10CE3DE7" w14:textId="77777777" w:rsidR="006C7847" w:rsidRPr="006F01CA" w:rsidRDefault="006C7847" w:rsidP="006C7847">
      <w:pPr>
        <w:spacing w:after="0" w:line="240" w:lineRule="auto"/>
        <w:jc w:val="both"/>
        <w:rPr>
          <w:rFonts w:ascii="Times New Roman" w:hAnsi="Times New Roman" w:cs="Times New Roman"/>
          <w:sz w:val="24"/>
          <w:szCs w:val="24"/>
        </w:rPr>
      </w:pPr>
    </w:p>
    <w:p w14:paraId="5329785F"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1</w:t>
      </w:r>
      <w:r w:rsidR="00226C97">
        <w:rPr>
          <w:rFonts w:ascii="Times New Roman" w:hAnsi="Times New Roman" w:cs="Times New Roman"/>
          <w:b/>
          <w:bCs/>
          <w:sz w:val="24"/>
          <w:szCs w:val="24"/>
        </w:rPr>
        <w:t>1</w:t>
      </w:r>
      <w:r w:rsidRPr="006F01CA">
        <w:rPr>
          <w:rFonts w:ascii="Times New Roman" w:hAnsi="Times New Roman" w:cs="Times New Roman"/>
          <w:b/>
          <w:bCs/>
          <w:sz w:val="24"/>
          <w:szCs w:val="24"/>
        </w:rPr>
        <w:t>.</w:t>
      </w:r>
      <w:r w:rsidRPr="006F01CA">
        <w:rPr>
          <w:rFonts w:ascii="Times New Roman" w:hAnsi="Times New Roman" w:cs="Times New Roman"/>
          <w:b/>
          <w:bCs/>
          <w:sz w:val="24"/>
          <w:szCs w:val="24"/>
        </w:rPr>
        <w:tab/>
        <w:t>Environmental and Social Management Plan</w:t>
      </w:r>
      <w:r w:rsidRPr="006F01CA">
        <w:rPr>
          <w:rFonts w:ascii="Times New Roman" w:hAnsi="Times New Roman" w:cs="Times New Roman"/>
          <w:b/>
          <w:bCs/>
          <w:sz w:val="24"/>
          <w:szCs w:val="24"/>
        </w:rPr>
        <w:tab/>
      </w:r>
    </w:p>
    <w:p w14:paraId="78FBA9DA" w14:textId="77777777" w:rsidR="006C7847" w:rsidRPr="006F01CA" w:rsidRDefault="006C7847" w:rsidP="00847CE9">
      <w:pPr>
        <w:spacing w:line="240" w:lineRule="auto"/>
        <w:jc w:val="both"/>
        <w:rPr>
          <w:rFonts w:ascii="Times New Roman" w:hAnsi="Times New Roman" w:cs="Times New Roman"/>
          <w:sz w:val="24"/>
          <w:szCs w:val="24"/>
        </w:rPr>
      </w:pPr>
      <w:r w:rsidRPr="006F01CA">
        <w:rPr>
          <w:rFonts w:ascii="Times New Roman" w:hAnsi="Times New Roman" w:cs="Times New Roman"/>
          <w:i/>
          <w:iCs/>
          <w:sz w:val="24"/>
          <w:szCs w:val="24"/>
        </w:rPr>
        <w:t>This section deals with the set of mitigation and management measures to be taken during project implementation to avoid, reduce, mitigate, or compensate for adverse environmental and social impacts (in that order of priority). It may include multiple management plans and actions. It includes the following key components (with the level of detail commensurate with the project’s impacts and risks</w:t>
      </w:r>
      <w:r w:rsidR="009A3455">
        <w:rPr>
          <w:rFonts w:ascii="Times New Roman" w:hAnsi="Times New Roman" w:cs="Times New Roman"/>
          <w:i/>
          <w:iCs/>
          <w:sz w:val="24"/>
          <w:szCs w:val="24"/>
        </w:rPr>
        <w:t xml:space="preserve"> including </w:t>
      </w:r>
      <w:r w:rsidR="009A3455" w:rsidRPr="00AC22E1">
        <w:rPr>
          <w:rFonts w:ascii="Times New Roman" w:hAnsi="Times New Roman" w:cs="Times New Roman"/>
          <w:i/>
          <w:iCs/>
          <w:sz w:val="24"/>
          <w:szCs w:val="24"/>
        </w:rPr>
        <w:t xml:space="preserve">those for </w:t>
      </w:r>
      <w:proofErr w:type="spellStart"/>
      <w:r w:rsidR="009A3455" w:rsidRPr="00AC22E1">
        <w:rPr>
          <w:rFonts w:ascii="Times New Roman" w:hAnsi="Times New Roman" w:cs="Times New Roman"/>
          <w:i/>
          <w:iCs/>
          <w:sz w:val="24"/>
          <w:szCs w:val="24"/>
        </w:rPr>
        <w:t>transboundary</w:t>
      </w:r>
      <w:proofErr w:type="spellEnd"/>
      <w:r w:rsidR="009A3455" w:rsidRPr="00AC22E1">
        <w:rPr>
          <w:rFonts w:ascii="Times New Roman" w:hAnsi="Times New Roman" w:cs="Times New Roman"/>
          <w:i/>
          <w:iCs/>
          <w:sz w:val="24"/>
          <w:szCs w:val="24"/>
        </w:rPr>
        <w:t xml:space="preserve"> hydrological distributaries</w:t>
      </w:r>
      <w:r w:rsidRPr="006F01CA">
        <w:rPr>
          <w:rFonts w:ascii="Times New Roman" w:hAnsi="Times New Roman" w:cs="Times New Roman"/>
          <w:i/>
          <w:iCs/>
          <w:sz w:val="24"/>
          <w:szCs w:val="24"/>
        </w:rPr>
        <w:t>): (a) mitigation measures; (b) environmental and social monitoring and reporting requirements; (c) related institutional or organizational arrangements; (d) provisions for disclosure and consultation; (e) capacity development and training measures; (f) implementation schedule; (g) cost estimates; and (h) performance indicators. Key considerations for ESMP preparation include mitigation of potentially adverse impacts to acceptable levels, and the polluter pays principle</w:t>
      </w:r>
      <w:r w:rsidRPr="006F01CA">
        <w:rPr>
          <w:rFonts w:ascii="Times New Roman" w:hAnsi="Times New Roman" w:cs="Times New Roman"/>
          <w:sz w:val="24"/>
          <w:szCs w:val="24"/>
        </w:rPr>
        <w:t>.</w:t>
      </w:r>
    </w:p>
    <w:p w14:paraId="69B00C2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w:t>
      </w:r>
      <w:r w:rsidR="00226C97">
        <w:rPr>
          <w:rFonts w:ascii="Times New Roman" w:hAnsi="Times New Roman" w:cs="Times New Roman"/>
          <w:sz w:val="24"/>
          <w:szCs w:val="24"/>
        </w:rPr>
        <w:t>1</w:t>
      </w:r>
      <w:r w:rsidRPr="006F01CA">
        <w:rPr>
          <w:rFonts w:ascii="Times New Roman" w:hAnsi="Times New Roman" w:cs="Times New Roman"/>
          <w:sz w:val="24"/>
          <w:szCs w:val="24"/>
        </w:rPr>
        <w:t>.1</w:t>
      </w:r>
      <w:r w:rsidRPr="006F01CA">
        <w:rPr>
          <w:rFonts w:ascii="Times New Roman" w:hAnsi="Times New Roman" w:cs="Times New Roman"/>
          <w:sz w:val="24"/>
          <w:szCs w:val="24"/>
        </w:rPr>
        <w:tab/>
        <w:t>Objectives of ESMP</w:t>
      </w:r>
      <w:r w:rsidRPr="006F01CA">
        <w:rPr>
          <w:rFonts w:ascii="Times New Roman" w:hAnsi="Times New Roman" w:cs="Times New Roman"/>
          <w:sz w:val="24"/>
          <w:szCs w:val="24"/>
        </w:rPr>
        <w:tab/>
      </w:r>
    </w:p>
    <w:p w14:paraId="21CE124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w:t>
      </w:r>
      <w:r w:rsidR="00226C97">
        <w:rPr>
          <w:rFonts w:ascii="Times New Roman" w:hAnsi="Times New Roman" w:cs="Times New Roman"/>
          <w:sz w:val="24"/>
          <w:szCs w:val="24"/>
        </w:rPr>
        <w:t>1</w:t>
      </w:r>
      <w:r w:rsidRPr="006F01CA">
        <w:rPr>
          <w:rFonts w:ascii="Times New Roman" w:hAnsi="Times New Roman" w:cs="Times New Roman"/>
          <w:sz w:val="24"/>
          <w:szCs w:val="24"/>
        </w:rPr>
        <w:t>.2</w:t>
      </w:r>
      <w:r w:rsidRPr="006F01CA">
        <w:rPr>
          <w:rFonts w:ascii="Times New Roman" w:hAnsi="Times New Roman" w:cs="Times New Roman"/>
          <w:sz w:val="24"/>
          <w:szCs w:val="24"/>
        </w:rPr>
        <w:tab/>
        <w:t>Inclusion of Relevant Components of ESMP in Contract Documents</w:t>
      </w:r>
      <w:r w:rsidRPr="006F01CA">
        <w:rPr>
          <w:rFonts w:ascii="Times New Roman" w:hAnsi="Times New Roman" w:cs="Times New Roman"/>
          <w:sz w:val="24"/>
          <w:szCs w:val="24"/>
        </w:rPr>
        <w:tab/>
      </w:r>
    </w:p>
    <w:p w14:paraId="799EE6EE" w14:textId="77777777" w:rsidR="006C7847" w:rsidRPr="006F01CA" w:rsidRDefault="006C7847" w:rsidP="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226C97">
        <w:rPr>
          <w:rFonts w:ascii="Times New Roman" w:hAnsi="Times New Roman" w:cs="Times New Roman"/>
          <w:sz w:val="24"/>
          <w:szCs w:val="24"/>
        </w:rPr>
        <w:t>1</w:t>
      </w:r>
      <w:r w:rsidRPr="006F01CA">
        <w:rPr>
          <w:rFonts w:ascii="Times New Roman" w:hAnsi="Times New Roman" w:cs="Times New Roman"/>
          <w:sz w:val="24"/>
          <w:szCs w:val="24"/>
        </w:rPr>
        <w:t>.2.1</w:t>
      </w:r>
      <w:r w:rsidRPr="006F01CA">
        <w:rPr>
          <w:rFonts w:ascii="Times New Roman" w:hAnsi="Times New Roman" w:cs="Times New Roman"/>
          <w:sz w:val="24"/>
          <w:szCs w:val="24"/>
        </w:rPr>
        <w:tab/>
      </w:r>
      <w:proofErr w:type="spellStart"/>
      <w:r w:rsidRPr="001846A7">
        <w:rPr>
          <w:rFonts w:ascii="Times New Roman" w:hAnsi="Times New Roman" w:cs="Times New Roman"/>
          <w:sz w:val="24"/>
          <w:szCs w:val="24"/>
        </w:rPr>
        <w:t>B</w:t>
      </w:r>
      <w:r w:rsidR="005D3C7F" w:rsidRPr="001846A7">
        <w:rPr>
          <w:rFonts w:ascii="Times New Roman" w:hAnsi="Times New Roman" w:cs="Times New Roman"/>
          <w:sz w:val="24"/>
          <w:szCs w:val="24"/>
        </w:rPr>
        <w:t>o</w:t>
      </w:r>
      <w:r w:rsidRPr="001846A7">
        <w:rPr>
          <w:rFonts w:ascii="Times New Roman" w:hAnsi="Times New Roman" w:cs="Times New Roman"/>
          <w:sz w:val="24"/>
          <w:szCs w:val="24"/>
        </w:rPr>
        <w:t>Qs</w:t>
      </w:r>
      <w:proofErr w:type="spellEnd"/>
      <w:r w:rsidRPr="006F01CA">
        <w:rPr>
          <w:rFonts w:ascii="Times New Roman" w:hAnsi="Times New Roman" w:cs="Times New Roman"/>
          <w:sz w:val="24"/>
          <w:szCs w:val="24"/>
        </w:rPr>
        <w:t xml:space="preserve"> in Bid Documents</w:t>
      </w:r>
      <w:r w:rsidRPr="006F01CA">
        <w:rPr>
          <w:rFonts w:ascii="Times New Roman" w:hAnsi="Times New Roman" w:cs="Times New Roman"/>
          <w:sz w:val="24"/>
          <w:szCs w:val="24"/>
        </w:rPr>
        <w:tab/>
      </w:r>
    </w:p>
    <w:p w14:paraId="600E35D0" w14:textId="77777777" w:rsidR="006C7847" w:rsidRPr="006F01CA" w:rsidRDefault="006C7847" w:rsidP="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226C97">
        <w:rPr>
          <w:rFonts w:ascii="Times New Roman" w:hAnsi="Times New Roman" w:cs="Times New Roman"/>
          <w:sz w:val="24"/>
          <w:szCs w:val="24"/>
        </w:rPr>
        <w:t>1</w:t>
      </w:r>
      <w:r w:rsidRPr="006F01CA">
        <w:rPr>
          <w:rFonts w:ascii="Times New Roman" w:hAnsi="Times New Roman" w:cs="Times New Roman"/>
          <w:sz w:val="24"/>
          <w:szCs w:val="24"/>
        </w:rPr>
        <w:t>.2.2</w:t>
      </w:r>
      <w:r w:rsidRPr="006F01CA">
        <w:rPr>
          <w:rFonts w:ascii="Times New Roman" w:hAnsi="Times New Roman" w:cs="Times New Roman"/>
          <w:sz w:val="24"/>
          <w:szCs w:val="24"/>
        </w:rPr>
        <w:tab/>
        <w:t>Payment Milestones</w:t>
      </w:r>
      <w:r w:rsidRPr="006F01CA">
        <w:rPr>
          <w:rFonts w:ascii="Times New Roman" w:hAnsi="Times New Roman" w:cs="Times New Roman"/>
          <w:sz w:val="24"/>
          <w:szCs w:val="24"/>
        </w:rPr>
        <w:tab/>
      </w:r>
    </w:p>
    <w:p w14:paraId="1C33686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w:t>
      </w:r>
      <w:r w:rsidR="00226C97">
        <w:rPr>
          <w:rFonts w:ascii="Times New Roman" w:hAnsi="Times New Roman" w:cs="Times New Roman"/>
          <w:sz w:val="24"/>
          <w:szCs w:val="24"/>
        </w:rPr>
        <w:t>1</w:t>
      </w:r>
      <w:r w:rsidRPr="006F01CA">
        <w:rPr>
          <w:rFonts w:ascii="Times New Roman" w:hAnsi="Times New Roman" w:cs="Times New Roman"/>
          <w:sz w:val="24"/>
          <w:szCs w:val="24"/>
        </w:rPr>
        <w:t>.3</w:t>
      </w:r>
      <w:r w:rsidRPr="006F01CA">
        <w:rPr>
          <w:rFonts w:ascii="Times New Roman" w:hAnsi="Times New Roman" w:cs="Times New Roman"/>
          <w:sz w:val="24"/>
          <w:szCs w:val="24"/>
        </w:rPr>
        <w:tab/>
        <w:t>Environmental and Social Management Plan</w:t>
      </w:r>
    </w:p>
    <w:p w14:paraId="7B39B45F" w14:textId="40CDE10C" w:rsidR="006C7847" w:rsidRPr="006F01CA" w:rsidRDefault="006C7847" w:rsidP="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 xml:space="preserve"> (</w:t>
      </w:r>
      <w:r w:rsidR="00DD4709" w:rsidRPr="00DD4709">
        <w:rPr>
          <w:rFonts w:ascii="Times New Roman" w:hAnsi="Times New Roman" w:cs="Times New Roman"/>
          <w:i/>
          <w:iCs/>
          <w:sz w:val="24"/>
          <w:szCs w:val="24"/>
        </w:rPr>
        <w:t>Covering from pre-construction to O&amp;M phase</w:t>
      </w:r>
      <w:r w:rsidR="00912CD7">
        <w:rPr>
          <w:rFonts w:ascii="Times New Roman" w:hAnsi="Times New Roman" w:cs="Times New Roman"/>
          <w:i/>
          <w:iCs/>
          <w:sz w:val="24"/>
          <w:szCs w:val="24"/>
        </w:rPr>
        <w:t xml:space="preserve"> and also cover all the social impact management aspect for section 8.1 of Chapter-</w:t>
      </w:r>
      <w:proofErr w:type="gramStart"/>
      <w:r w:rsidR="00912CD7">
        <w:rPr>
          <w:rFonts w:ascii="Times New Roman" w:hAnsi="Times New Roman" w:cs="Times New Roman"/>
          <w:i/>
          <w:iCs/>
          <w:sz w:val="24"/>
          <w:szCs w:val="24"/>
        </w:rPr>
        <w:t xml:space="preserve">8 </w:t>
      </w:r>
      <w:r w:rsidRPr="00B77E35">
        <w:rPr>
          <w:rFonts w:ascii="Times New Roman" w:hAnsi="Times New Roman" w:cs="Times New Roman"/>
          <w:sz w:val="24"/>
          <w:szCs w:val="24"/>
        </w:rPr>
        <w:t>)</w:t>
      </w:r>
      <w:proofErr w:type="gramEnd"/>
    </w:p>
    <w:p w14:paraId="6FC9A91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w:t>
      </w:r>
      <w:r w:rsidRPr="006F01CA">
        <w:rPr>
          <w:rFonts w:ascii="Times New Roman" w:hAnsi="Times New Roman" w:cs="Times New Roman"/>
          <w:sz w:val="24"/>
          <w:szCs w:val="24"/>
        </w:rPr>
        <w:tab/>
        <w:t>Institutional Arrangements</w:t>
      </w:r>
      <w:r w:rsidRPr="006F01CA">
        <w:rPr>
          <w:rFonts w:ascii="Times New Roman" w:hAnsi="Times New Roman" w:cs="Times New Roman"/>
          <w:sz w:val="24"/>
          <w:szCs w:val="24"/>
        </w:rPr>
        <w:tab/>
      </w:r>
    </w:p>
    <w:p w14:paraId="26694FBF"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.4.1</w:t>
      </w:r>
      <w:r w:rsidRPr="006F01CA">
        <w:rPr>
          <w:rFonts w:ascii="Times New Roman" w:hAnsi="Times New Roman" w:cs="Times New Roman"/>
          <w:sz w:val="24"/>
          <w:szCs w:val="24"/>
        </w:rPr>
        <w:tab/>
        <w:t>Monitoring Program</w:t>
      </w:r>
    </w:p>
    <w:p w14:paraId="31250B42"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.4.2 Independent Auditing Arrangements</w:t>
      </w:r>
      <w:r w:rsidRPr="006F01CA">
        <w:rPr>
          <w:rFonts w:ascii="Times New Roman" w:hAnsi="Times New Roman" w:cs="Times New Roman"/>
          <w:sz w:val="24"/>
          <w:szCs w:val="24"/>
        </w:rPr>
        <w:tab/>
      </w:r>
    </w:p>
    <w:p w14:paraId="752DB7A5"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.4.3</w:t>
      </w:r>
      <w:r w:rsidRPr="006F01CA">
        <w:rPr>
          <w:rFonts w:ascii="Times New Roman" w:hAnsi="Times New Roman" w:cs="Times New Roman"/>
          <w:sz w:val="24"/>
          <w:szCs w:val="24"/>
        </w:rPr>
        <w:tab/>
        <w:t xml:space="preserve">Compliance Monitoring </w:t>
      </w:r>
      <w:r w:rsidRPr="006F01CA">
        <w:rPr>
          <w:rFonts w:ascii="Times New Roman" w:hAnsi="Times New Roman" w:cs="Times New Roman"/>
          <w:sz w:val="24"/>
          <w:szCs w:val="24"/>
        </w:rPr>
        <w:tab/>
      </w:r>
    </w:p>
    <w:p w14:paraId="75EB1885"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.4.4</w:t>
      </w:r>
      <w:r w:rsidRPr="006F01CA">
        <w:rPr>
          <w:rFonts w:ascii="Times New Roman" w:hAnsi="Times New Roman" w:cs="Times New Roman"/>
          <w:sz w:val="24"/>
          <w:szCs w:val="24"/>
        </w:rPr>
        <w:tab/>
        <w:t>Effects Monitoring</w:t>
      </w:r>
      <w:r w:rsidRPr="006F01CA">
        <w:rPr>
          <w:rFonts w:ascii="Times New Roman" w:hAnsi="Times New Roman" w:cs="Times New Roman"/>
          <w:sz w:val="24"/>
          <w:szCs w:val="24"/>
        </w:rPr>
        <w:tab/>
      </w:r>
    </w:p>
    <w:p w14:paraId="57188F97"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.4.5</w:t>
      </w:r>
      <w:r w:rsidRPr="006F01CA">
        <w:rPr>
          <w:rFonts w:ascii="Times New Roman" w:hAnsi="Times New Roman" w:cs="Times New Roman"/>
          <w:sz w:val="24"/>
          <w:szCs w:val="24"/>
        </w:rPr>
        <w:tab/>
        <w:t>Performance Indicators</w:t>
      </w:r>
      <w:r w:rsidRPr="006F01CA">
        <w:rPr>
          <w:rFonts w:ascii="Times New Roman" w:hAnsi="Times New Roman" w:cs="Times New Roman"/>
          <w:sz w:val="24"/>
          <w:szCs w:val="24"/>
        </w:rPr>
        <w:tab/>
      </w:r>
    </w:p>
    <w:p w14:paraId="644975A3"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.4.6</w:t>
      </w:r>
      <w:r w:rsidRPr="006F01CA">
        <w:rPr>
          <w:rFonts w:ascii="Times New Roman" w:hAnsi="Times New Roman" w:cs="Times New Roman"/>
          <w:sz w:val="24"/>
          <w:szCs w:val="24"/>
        </w:rPr>
        <w:tab/>
        <w:t>Capacity Building</w:t>
      </w:r>
      <w:r w:rsidRPr="006F01CA">
        <w:rPr>
          <w:rFonts w:ascii="Times New Roman" w:hAnsi="Times New Roman" w:cs="Times New Roman"/>
          <w:sz w:val="24"/>
          <w:szCs w:val="24"/>
        </w:rPr>
        <w:tab/>
      </w:r>
    </w:p>
    <w:p w14:paraId="7132C9A0" w14:textId="77777777"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.4.7</w:t>
      </w:r>
      <w:r w:rsidRPr="006F01CA">
        <w:rPr>
          <w:rFonts w:ascii="Times New Roman" w:hAnsi="Times New Roman" w:cs="Times New Roman"/>
          <w:sz w:val="24"/>
          <w:szCs w:val="24"/>
        </w:rPr>
        <w:tab/>
        <w:t>Documentation and Reporting</w:t>
      </w:r>
      <w:r w:rsidRPr="006F01CA">
        <w:rPr>
          <w:rFonts w:ascii="Times New Roman" w:hAnsi="Times New Roman" w:cs="Times New Roman"/>
          <w:sz w:val="24"/>
          <w:szCs w:val="24"/>
        </w:rPr>
        <w:tab/>
      </w:r>
    </w:p>
    <w:p w14:paraId="446DF00B" w14:textId="448DF0CC" w:rsidR="005C5E92" w:rsidRDefault="006C7847">
      <w:pPr>
        <w:spacing w:after="0" w:line="240" w:lineRule="auto"/>
        <w:ind w:firstLine="720"/>
        <w:jc w:val="both"/>
        <w:rPr>
          <w:rFonts w:ascii="Times New Roman" w:hAnsi="Times New Roman" w:cs="Times New Roman"/>
          <w:sz w:val="24"/>
          <w:szCs w:val="24"/>
        </w:rPr>
      </w:pPr>
      <w:r w:rsidRPr="006F01CA">
        <w:rPr>
          <w:rFonts w:ascii="Times New Roman" w:hAnsi="Times New Roman" w:cs="Times New Roman"/>
          <w:sz w:val="24"/>
          <w:szCs w:val="24"/>
        </w:rPr>
        <w:t>1</w:t>
      </w:r>
      <w:r w:rsidR="009A3455">
        <w:rPr>
          <w:rFonts w:ascii="Times New Roman" w:hAnsi="Times New Roman" w:cs="Times New Roman"/>
          <w:sz w:val="24"/>
          <w:szCs w:val="24"/>
        </w:rPr>
        <w:t>1</w:t>
      </w:r>
      <w:r w:rsidRPr="006F01CA">
        <w:rPr>
          <w:rFonts w:ascii="Times New Roman" w:hAnsi="Times New Roman" w:cs="Times New Roman"/>
          <w:sz w:val="24"/>
          <w:szCs w:val="24"/>
        </w:rPr>
        <w:t>.4.8</w:t>
      </w:r>
      <w:r w:rsidRPr="006F01CA">
        <w:rPr>
          <w:rFonts w:ascii="Times New Roman" w:hAnsi="Times New Roman" w:cs="Times New Roman"/>
          <w:sz w:val="24"/>
          <w:szCs w:val="24"/>
        </w:rPr>
        <w:tab/>
        <w:t>Budget for ESMP Implementation</w:t>
      </w:r>
    </w:p>
    <w:p w14:paraId="718473AB" w14:textId="6DE58663" w:rsidR="00446A93" w:rsidRDefault="00446A93" w:rsidP="00446A93">
      <w:pPr>
        <w:spacing w:after="0" w:line="240" w:lineRule="auto"/>
        <w:jc w:val="both"/>
        <w:rPr>
          <w:rFonts w:ascii="Times New Roman" w:hAnsi="Times New Roman" w:cs="Times New Roman"/>
          <w:sz w:val="24"/>
          <w:szCs w:val="24"/>
        </w:rPr>
      </w:pPr>
    </w:p>
    <w:p w14:paraId="513AC8F7" w14:textId="4DB736C0" w:rsidR="000A1985" w:rsidRDefault="00446A93">
      <w:pPr>
        <w:spacing w:after="0" w:line="240" w:lineRule="auto"/>
        <w:jc w:val="both"/>
        <w:rPr>
          <w:rFonts w:ascii="Times New Roman" w:hAnsi="Times New Roman" w:cs="Times New Roman"/>
          <w:b/>
          <w:bCs/>
          <w:sz w:val="24"/>
          <w:szCs w:val="24"/>
        </w:rPr>
      </w:pPr>
      <w:r w:rsidRPr="009B5585">
        <w:rPr>
          <w:rFonts w:ascii="Times New Roman" w:hAnsi="Times New Roman" w:cs="Times New Roman"/>
          <w:b/>
          <w:bCs/>
          <w:sz w:val="24"/>
          <w:szCs w:val="24"/>
        </w:rPr>
        <w:t>12</w:t>
      </w:r>
      <w:r>
        <w:rPr>
          <w:rFonts w:ascii="Times New Roman" w:hAnsi="Times New Roman" w:cs="Times New Roman"/>
          <w:sz w:val="24"/>
          <w:szCs w:val="24"/>
        </w:rPr>
        <w:t xml:space="preserve">.       </w:t>
      </w:r>
      <w:r w:rsidRPr="009B5585">
        <w:rPr>
          <w:rFonts w:ascii="Times New Roman" w:hAnsi="Times New Roman" w:cs="Times New Roman"/>
          <w:b/>
          <w:bCs/>
          <w:sz w:val="24"/>
          <w:szCs w:val="24"/>
        </w:rPr>
        <w:t>Economic Analysis</w:t>
      </w:r>
    </w:p>
    <w:p w14:paraId="237E7FDF" w14:textId="26E1DAA3" w:rsidR="000A1985" w:rsidRPr="000A1985" w:rsidRDefault="000A1985" w:rsidP="009B5585">
      <w:pPr>
        <w:spacing w:after="0" w:line="240" w:lineRule="auto"/>
        <w:jc w:val="both"/>
        <w:rPr>
          <w:rFonts w:ascii="Times New Roman" w:hAnsi="Times New Roman" w:cs="Times New Roman"/>
          <w:sz w:val="24"/>
          <w:szCs w:val="24"/>
        </w:rPr>
      </w:pPr>
      <w:r w:rsidRPr="009B5585">
        <w:rPr>
          <w:rFonts w:ascii="Times New Roman" w:hAnsi="Times New Roman" w:cs="Times New Roman"/>
          <w:sz w:val="24"/>
          <w:szCs w:val="24"/>
        </w:rPr>
        <w:t>12.1     Identify the direct, indirect and associated cost and benefit components;</w:t>
      </w:r>
    </w:p>
    <w:p w14:paraId="1AE29963" w14:textId="7EBFB87F" w:rsidR="00CF40AB" w:rsidRPr="00CF40AB" w:rsidRDefault="00CF40AB" w:rsidP="00CF4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A1985">
        <w:rPr>
          <w:rFonts w:ascii="Times New Roman" w:hAnsi="Times New Roman" w:cs="Times New Roman"/>
          <w:sz w:val="24"/>
          <w:szCs w:val="24"/>
        </w:rPr>
        <w:t>2</w:t>
      </w:r>
      <w:r>
        <w:rPr>
          <w:rFonts w:ascii="Times New Roman" w:hAnsi="Times New Roman" w:cs="Times New Roman"/>
          <w:sz w:val="24"/>
          <w:szCs w:val="24"/>
        </w:rPr>
        <w:t xml:space="preserve">     </w:t>
      </w:r>
      <w:r w:rsidRPr="00CF40AB">
        <w:rPr>
          <w:rFonts w:ascii="Times New Roman" w:hAnsi="Times New Roman" w:cs="Times New Roman"/>
          <w:sz w:val="24"/>
          <w:szCs w:val="24"/>
        </w:rPr>
        <w:t>Mention the Assumption;</w:t>
      </w:r>
    </w:p>
    <w:p w14:paraId="022332E6" w14:textId="3D4D0501" w:rsidR="00CF40AB" w:rsidRPr="00CF40AB" w:rsidRDefault="00CF40AB" w:rsidP="00CF4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A1985">
        <w:rPr>
          <w:rFonts w:ascii="Times New Roman" w:hAnsi="Times New Roman" w:cs="Times New Roman"/>
          <w:sz w:val="24"/>
          <w:szCs w:val="24"/>
        </w:rPr>
        <w:t>3</w:t>
      </w:r>
      <w:r>
        <w:rPr>
          <w:rFonts w:ascii="Times New Roman" w:hAnsi="Times New Roman" w:cs="Times New Roman"/>
          <w:sz w:val="24"/>
          <w:szCs w:val="24"/>
        </w:rPr>
        <w:t xml:space="preserve">     </w:t>
      </w:r>
      <w:r w:rsidRPr="00CF40AB">
        <w:rPr>
          <w:rFonts w:ascii="Times New Roman" w:hAnsi="Times New Roman" w:cs="Times New Roman"/>
          <w:sz w:val="24"/>
          <w:szCs w:val="24"/>
        </w:rPr>
        <w:t>Compute the following indicators and interpret the results:</w:t>
      </w:r>
    </w:p>
    <w:p w14:paraId="1B64636B" w14:textId="360C0400" w:rsidR="00CF40AB" w:rsidRPr="00CF40AB" w:rsidRDefault="00CF40AB" w:rsidP="00CF4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w:t>
      </w:r>
      <w:r w:rsidR="000A1985">
        <w:rPr>
          <w:rFonts w:ascii="Times New Roman" w:hAnsi="Times New Roman" w:cs="Times New Roman"/>
          <w:sz w:val="24"/>
          <w:szCs w:val="24"/>
        </w:rPr>
        <w:t>3</w:t>
      </w:r>
      <w:r>
        <w:rPr>
          <w:rFonts w:ascii="Times New Roman" w:hAnsi="Times New Roman" w:cs="Times New Roman"/>
          <w:sz w:val="24"/>
          <w:szCs w:val="24"/>
        </w:rPr>
        <w:t>.1</w:t>
      </w:r>
      <w:r w:rsidRPr="00CF40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0AB">
        <w:rPr>
          <w:rFonts w:ascii="Times New Roman" w:hAnsi="Times New Roman" w:cs="Times New Roman"/>
          <w:sz w:val="24"/>
          <w:szCs w:val="24"/>
        </w:rPr>
        <w:t>Economic</w:t>
      </w:r>
      <w:proofErr w:type="gramEnd"/>
      <w:r w:rsidRPr="00CF40AB">
        <w:rPr>
          <w:rFonts w:ascii="Times New Roman" w:hAnsi="Times New Roman" w:cs="Times New Roman"/>
          <w:sz w:val="24"/>
          <w:szCs w:val="24"/>
        </w:rPr>
        <w:t xml:space="preserve"> Net Present Value (EMV)</w:t>
      </w:r>
    </w:p>
    <w:p w14:paraId="7546CCBF" w14:textId="17C9C6FA" w:rsidR="00CF40AB" w:rsidRPr="00CF40AB" w:rsidRDefault="00CF40AB" w:rsidP="00CF4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w:t>
      </w:r>
      <w:r w:rsidR="000A1985">
        <w:rPr>
          <w:rFonts w:ascii="Times New Roman" w:hAnsi="Times New Roman" w:cs="Times New Roman"/>
          <w:sz w:val="24"/>
          <w:szCs w:val="24"/>
        </w:rPr>
        <w:t>3</w:t>
      </w:r>
      <w:r>
        <w:rPr>
          <w:rFonts w:ascii="Times New Roman" w:hAnsi="Times New Roman" w:cs="Times New Roman"/>
          <w:sz w:val="24"/>
          <w:szCs w:val="24"/>
        </w:rPr>
        <w:t xml:space="preserve">.2  </w:t>
      </w:r>
      <w:r w:rsidRPr="00CF40AB">
        <w:rPr>
          <w:rFonts w:ascii="Times New Roman" w:hAnsi="Times New Roman" w:cs="Times New Roman"/>
          <w:sz w:val="24"/>
          <w:szCs w:val="24"/>
        </w:rPr>
        <w:t>Economic</w:t>
      </w:r>
      <w:proofErr w:type="gramEnd"/>
      <w:r w:rsidRPr="00CF40AB">
        <w:rPr>
          <w:rFonts w:ascii="Times New Roman" w:hAnsi="Times New Roman" w:cs="Times New Roman"/>
          <w:sz w:val="24"/>
          <w:szCs w:val="24"/>
        </w:rPr>
        <w:t xml:space="preserve"> Benefit Cost</w:t>
      </w:r>
      <w:r w:rsidR="00B93359">
        <w:rPr>
          <w:rFonts w:ascii="Times New Roman" w:hAnsi="Times New Roman" w:cs="Times New Roman"/>
          <w:sz w:val="24"/>
          <w:szCs w:val="24"/>
        </w:rPr>
        <w:t xml:space="preserve"> </w:t>
      </w:r>
      <w:r w:rsidRPr="00CF40AB">
        <w:rPr>
          <w:rFonts w:ascii="Times New Roman" w:hAnsi="Times New Roman" w:cs="Times New Roman"/>
          <w:sz w:val="24"/>
          <w:szCs w:val="24"/>
        </w:rPr>
        <w:t>Ratio (EBCR)</w:t>
      </w:r>
    </w:p>
    <w:p w14:paraId="489EA5A5" w14:textId="5C5299C1" w:rsidR="006C7847" w:rsidRPr="006F01CA" w:rsidRDefault="00CF40AB" w:rsidP="00CF4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w:t>
      </w:r>
      <w:r w:rsidR="000A1985">
        <w:rPr>
          <w:rFonts w:ascii="Times New Roman" w:hAnsi="Times New Roman" w:cs="Times New Roman"/>
          <w:sz w:val="24"/>
          <w:szCs w:val="24"/>
        </w:rPr>
        <w:t>3</w:t>
      </w:r>
      <w:r>
        <w:rPr>
          <w:rFonts w:ascii="Times New Roman" w:hAnsi="Times New Roman" w:cs="Times New Roman"/>
          <w:sz w:val="24"/>
          <w:szCs w:val="24"/>
        </w:rPr>
        <w:t>.3</w:t>
      </w:r>
      <w:r w:rsidRPr="00CF40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0AB">
        <w:rPr>
          <w:rFonts w:ascii="Times New Roman" w:hAnsi="Times New Roman" w:cs="Times New Roman"/>
          <w:sz w:val="24"/>
          <w:szCs w:val="24"/>
        </w:rPr>
        <w:t>Economic</w:t>
      </w:r>
      <w:proofErr w:type="gramEnd"/>
      <w:r w:rsidRPr="00CF40AB">
        <w:rPr>
          <w:rFonts w:ascii="Times New Roman" w:hAnsi="Times New Roman" w:cs="Times New Roman"/>
          <w:sz w:val="24"/>
          <w:szCs w:val="24"/>
        </w:rPr>
        <w:t xml:space="preserve"> Internal Rate of Return </w:t>
      </w:r>
      <w:r>
        <w:rPr>
          <w:rFonts w:ascii="Times New Roman" w:hAnsi="Times New Roman" w:cs="Times New Roman"/>
          <w:sz w:val="24"/>
          <w:szCs w:val="24"/>
        </w:rPr>
        <w:t>(E</w:t>
      </w:r>
      <w:r w:rsidRPr="00CF40AB">
        <w:rPr>
          <w:rFonts w:ascii="Times New Roman" w:hAnsi="Times New Roman" w:cs="Times New Roman"/>
          <w:sz w:val="24"/>
          <w:szCs w:val="24"/>
        </w:rPr>
        <w:t>IRR)</w:t>
      </w:r>
    </w:p>
    <w:p w14:paraId="09458802" w14:textId="399C0FA1" w:rsidR="006C7847" w:rsidRPr="006F01CA" w:rsidRDefault="00446A93"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1</w:t>
      </w:r>
      <w:r>
        <w:rPr>
          <w:rFonts w:ascii="Times New Roman" w:hAnsi="Times New Roman" w:cs="Times New Roman"/>
          <w:b/>
          <w:bCs/>
          <w:sz w:val="24"/>
          <w:szCs w:val="24"/>
        </w:rPr>
        <w:t>3</w:t>
      </w:r>
      <w:r w:rsidR="006C7847" w:rsidRPr="006F01CA">
        <w:rPr>
          <w:rFonts w:ascii="Times New Roman" w:hAnsi="Times New Roman" w:cs="Times New Roman"/>
          <w:b/>
          <w:bCs/>
          <w:sz w:val="24"/>
          <w:szCs w:val="24"/>
        </w:rPr>
        <w:t>.</w:t>
      </w:r>
      <w:r w:rsidR="006C7847" w:rsidRPr="006F01CA">
        <w:rPr>
          <w:rFonts w:ascii="Times New Roman" w:hAnsi="Times New Roman" w:cs="Times New Roman"/>
          <w:b/>
          <w:bCs/>
          <w:sz w:val="24"/>
          <w:szCs w:val="24"/>
        </w:rPr>
        <w:tab/>
        <w:t>Conclusion</w:t>
      </w:r>
    </w:p>
    <w:p w14:paraId="4B7F58C4" w14:textId="77777777" w:rsidR="006C7847" w:rsidRPr="006F01CA" w:rsidRDefault="006C7847" w:rsidP="006C7847">
      <w:pPr>
        <w:spacing w:after="0" w:line="240" w:lineRule="auto"/>
        <w:jc w:val="both"/>
        <w:rPr>
          <w:rFonts w:ascii="Times New Roman" w:hAnsi="Times New Roman" w:cs="Times New Roman"/>
          <w:i/>
          <w:iCs/>
          <w:sz w:val="24"/>
          <w:szCs w:val="24"/>
        </w:rPr>
      </w:pPr>
      <w:r w:rsidRPr="006F01CA">
        <w:rPr>
          <w:rFonts w:ascii="Times New Roman" w:hAnsi="Times New Roman" w:cs="Times New Roman"/>
          <w:i/>
          <w:iCs/>
          <w:sz w:val="24"/>
          <w:szCs w:val="24"/>
        </w:rPr>
        <w:lastRenderedPageBreak/>
        <w:t>This section provides the conclusions drawn from the assessment and provides recommendations.</w:t>
      </w:r>
    </w:p>
    <w:p w14:paraId="6F7D3F33" w14:textId="77777777" w:rsidR="006C7847" w:rsidRDefault="006C7847" w:rsidP="006C7847">
      <w:pPr>
        <w:spacing w:after="0" w:line="240" w:lineRule="auto"/>
        <w:jc w:val="both"/>
        <w:rPr>
          <w:rFonts w:ascii="Times New Roman" w:hAnsi="Times New Roman" w:cs="Times New Roman"/>
          <w:sz w:val="24"/>
          <w:szCs w:val="24"/>
        </w:rPr>
      </w:pPr>
    </w:p>
    <w:p w14:paraId="6A8F76E1" w14:textId="5024153D" w:rsidR="006C7847" w:rsidRDefault="00DD4709" w:rsidP="009B5585">
      <w:pPr>
        <w:jc w:val="center"/>
        <w:rPr>
          <w:rFonts w:ascii="Times New Roman" w:hAnsi="Times New Roman" w:cs="Times New Roman"/>
          <w:b/>
          <w:bCs/>
          <w:sz w:val="24"/>
          <w:szCs w:val="24"/>
          <w:u w:val="single"/>
        </w:rPr>
      </w:pPr>
      <w:r w:rsidRPr="00DD4709">
        <w:rPr>
          <w:rFonts w:ascii="Times New Roman" w:hAnsi="Times New Roman" w:cs="Times New Roman"/>
          <w:b/>
          <w:bCs/>
          <w:sz w:val="24"/>
          <w:szCs w:val="24"/>
          <w:u w:val="single"/>
        </w:rPr>
        <w:t>List of Annexures of ESIA</w:t>
      </w:r>
      <w:r w:rsidR="00C30832">
        <w:rPr>
          <w:rFonts w:ascii="Times New Roman" w:hAnsi="Times New Roman" w:cs="Times New Roman"/>
          <w:b/>
          <w:bCs/>
          <w:sz w:val="24"/>
          <w:szCs w:val="24"/>
          <w:u w:val="single"/>
        </w:rPr>
        <w:t xml:space="preserve"> (not limited to)</w:t>
      </w:r>
    </w:p>
    <w:p w14:paraId="134FA0BA" w14:textId="77777777" w:rsidR="00620927" w:rsidRPr="00377700" w:rsidRDefault="00620927" w:rsidP="006C7847">
      <w:pPr>
        <w:spacing w:after="0" w:line="240" w:lineRule="auto"/>
        <w:jc w:val="center"/>
        <w:rPr>
          <w:rFonts w:ascii="Times New Roman" w:hAnsi="Times New Roman" w:cs="Times New Roman"/>
          <w:b/>
          <w:bCs/>
          <w:sz w:val="24"/>
          <w:szCs w:val="24"/>
          <w:u w:val="single"/>
        </w:rPr>
      </w:pPr>
    </w:p>
    <w:p w14:paraId="1CD085AF" w14:textId="77777777" w:rsidR="001650D0" w:rsidRPr="006F01CA" w:rsidRDefault="001650D0" w:rsidP="001650D0">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A: </w:t>
      </w:r>
      <w:r>
        <w:rPr>
          <w:rFonts w:ascii="Times New Roman" w:hAnsi="Times New Roman" w:cs="Times New Roman"/>
          <w:b/>
          <w:bCs/>
          <w:sz w:val="24"/>
          <w:szCs w:val="24"/>
        </w:rPr>
        <w:t>Tree Plantation Plan</w:t>
      </w:r>
    </w:p>
    <w:p w14:paraId="06A54C4A" w14:textId="77777777" w:rsidR="006C7847" w:rsidRDefault="00605545"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tree plantation plan should address the fact that </w:t>
      </w:r>
      <w:r w:rsidRPr="00605545">
        <w:rPr>
          <w:rFonts w:ascii="Times New Roman" w:hAnsi="Times New Roman" w:cs="Times New Roman"/>
          <w:sz w:val="24"/>
          <w:szCs w:val="24"/>
        </w:rPr>
        <w:t>endemic</w:t>
      </w:r>
      <w:r w:rsidR="00BC74EC">
        <w:rPr>
          <w:rFonts w:ascii="Times New Roman" w:hAnsi="Times New Roman" w:cs="Times New Roman"/>
          <w:sz w:val="24"/>
          <w:szCs w:val="24"/>
        </w:rPr>
        <w:t>/native</w:t>
      </w:r>
      <w:r w:rsidRPr="00605545">
        <w:rPr>
          <w:rFonts w:ascii="Times New Roman" w:hAnsi="Times New Roman" w:cs="Times New Roman"/>
          <w:sz w:val="24"/>
          <w:szCs w:val="24"/>
        </w:rPr>
        <w:t xml:space="preserve"> species of fruit-bearing/medicinal/forestry tre</w:t>
      </w:r>
      <w:r w:rsidR="002C29A1">
        <w:rPr>
          <w:rFonts w:ascii="Times New Roman" w:hAnsi="Times New Roman" w:cs="Times New Roman"/>
          <w:sz w:val="24"/>
          <w:szCs w:val="24"/>
        </w:rPr>
        <w:t>e</w:t>
      </w:r>
      <w:r w:rsidRPr="00605545">
        <w:rPr>
          <w:rFonts w:ascii="Times New Roman" w:hAnsi="Times New Roman" w:cs="Times New Roman"/>
          <w:sz w:val="24"/>
          <w:szCs w:val="24"/>
        </w:rPr>
        <w:t xml:space="preserve">s </w:t>
      </w:r>
      <w:r>
        <w:rPr>
          <w:rFonts w:ascii="Times New Roman" w:hAnsi="Times New Roman" w:cs="Times New Roman"/>
          <w:sz w:val="24"/>
          <w:szCs w:val="24"/>
        </w:rPr>
        <w:t xml:space="preserve">must </w:t>
      </w:r>
      <w:r w:rsidRPr="00605545">
        <w:rPr>
          <w:rFonts w:ascii="Times New Roman" w:hAnsi="Times New Roman" w:cs="Times New Roman"/>
          <w:sz w:val="24"/>
          <w:szCs w:val="24"/>
        </w:rPr>
        <w:t xml:space="preserve">be planted instead of </w:t>
      </w:r>
      <w:r>
        <w:rPr>
          <w:rFonts w:ascii="Times New Roman" w:hAnsi="Times New Roman" w:cs="Times New Roman"/>
          <w:sz w:val="24"/>
          <w:szCs w:val="24"/>
        </w:rPr>
        <w:t>invasive/exotic</w:t>
      </w:r>
      <w:r w:rsidRPr="00605545">
        <w:rPr>
          <w:rFonts w:ascii="Times New Roman" w:hAnsi="Times New Roman" w:cs="Times New Roman"/>
          <w:sz w:val="24"/>
          <w:szCs w:val="24"/>
        </w:rPr>
        <w:t xml:space="preserve"> species</w:t>
      </w:r>
      <w:r>
        <w:rPr>
          <w:rFonts w:ascii="Times New Roman" w:hAnsi="Times New Roman" w:cs="Times New Roman"/>
          <w:sz w:val="24"/>
          <w:szCs w:val="24"/>
        </w:rPr>
        <w:t>.</w:t>
      </w:r>
      <w:r w:rsidRPr="00605545">
        <w:rPr>
          <w:rFonts w:ascii="Times New Roman" w:hAnsi="Times New Roman" w:cs="Times New Roman"/>
          <w:sz w:val="24"/>
          <w:szCs w:val="24"/>
        </w:rPr>
        <w:t xml:space="preserve"> </w:t>
      </w:r>
      <w:r w:rsidR="007C5BB1">
        <w:rPr>
          <w:rFonts w:ascii="Times New Roman" w:hAnsi="Times New Roman" w:cs="Times New Roman"/>
          <w:sz w:val="24"/>
          <w:szCs w:val="24"/>
        </w:rPr>
        <w:t xml:space="preserve">The plan shall include the following </w:t>
      </w:r>
      <w:r w:rsidR="00550DD9">
        <w:rPr>
          <w:rFonts w:ascii="Times New Roman" w:hAnsi="Times New Roman" w:cs="Times New Roman"/>
          <w:sz w:val="24"/>
          <w:szCs w:val="24"/>
        </w:rPr>
        <w:t>sections but not limited to:</w:t>
      </w:r>
    </w:p>
    <w:p w14:paraId="0E6C71D3" w14:textId="77777777" w:rsidR="00BC74EC" w:rsidRDefault="00BC74EC" w:rsidP="00A154F3">
      <w:pPr>
        <w:pStyle w:val="ListParagraph"/>
        <w:numPr>
          <w:ilvl w:val="0"/>
          <w:numId w:val="64"/>
        </w:numPr>
        <w:spacing w:before="0"/>
        <w:rPr>
          <w:sz w:val="24"/>
          <w:szCs w:val="24"/>
        </w:rPr>
      </w:pPr>
      <w:r>
        <w:rPr>
          <w:sz w:val="24"/>
          <w:szCs w:val="24"/>
        </w:rPr>
        <w:t>Identification of indigenous/native/endemic species and invasive/exotic species of trees;</w:t>
      </w:r>
    </w:p>
    <w:p w14:paraId="7157754E" w14:textId="77777777" w:rsidR="00550DD9" w:rsidRDefault="00550DD9" w:rsidP="00A154F3">
      <w:pPr>
        <w:pStyle w:val="ListParagraph"/>
        <w:numPr>
          <w:ilvl w:val="0"/>
          <w:numId w:val="64"/>
        </w:numPr>
        <w:spacing w:before="0"/>
        <w:rPr>
          <w:sz w:val="24"/>
          <w:szCs w:val="24"/>
        </w:rPr>
      </w:pPr>
      <w:r>
        <w:rPr>
          <w:sz w:val="24"/>
          <w:szCs w:val="24"/>
        </w:rPr>
        <w:t>Number and species of trees required to be cut for the construction of the transmission lines;</w:t>
      </w:r>
    </w:p>
    <w:p w14:paraId="433C2061" w14:textId="77777777" w:rsidR="00550DD9" w:rsidRDefault="00550DD9" w:rsidP="00A154F3">
      <w:pPr>
        <w:pStyle w:val="ListParagraph"/>
        <w:numPr>
          <w:ilvl w:val="0"/>
          <w:numId w:val="64"/>
        </w:numPr>
        <w:spacing w:before="0"/>
        <w:rPr>
          <w:sz w:val="24"/>
          <w:szCs w:val="24"/>
        </w:rPr>
      </w:pPr>
      <w:r>
        <w:rPr>
          <w:sz w:val="24"/>
          <w:szCs w:val="24"/>
        </w:rPr>
        <w:t xml:space="preserve">Suggested location, number and species of trees required to be planted as per mitigation measures </w:t>
      </w:r>
      <w:r w:rsidR="002C29A1">
        <w:rPr>
          <w:sz w:val="24"/>
          <w:szCs w:val="24"/>
        </w:rPr>
        <w:t>[it should be noted that 1:3</w:t>
      </w:r>
      <w:r w:rsidR="00BC74EC">
        <w:rPr>
          <w:sz w:val="24"/>
          <w:szCs w:val="24"/>
        </w:rPr>
        <w:t xml:space="preserve"> </w:t>
      </w:r>
      <w:r w:rsidR="002C29A1">
        <w:rPr>
          <w:sz w:val="24"/>
          <w:szCs w:val="24"/>
        </w:rPr>
        <w:t>tree plantation ratio</w:t>
      </w:r>
      <w:r w:rsidR="00BC74EC">
        <w:rPr>
          <w:sz w:val="24"/>
          <w:szCs w:val="24"/>
        </w:rPr>
        <w:t xml:space="preserve"> should be followed (i.e., three trees should be planted if one tree is cut down)</w:t>
      </w:r>
      <w:r w:rsidR="002C29A1">
        <w:rPr>
          <w:sz w:val="24"/>
          <w:szCs w:val="24"/>
        </w:rPr>
        <w:t xml:space="preserve">, whereas </w:t>
      </w:r>
      <w:r w:rsidRPr="00550DD9">
        <w:rPr>
          <w:sz w:val="24"/>
          <w:szCs w:val="24"/>
        </w:rPr>
        <w:t>fruit-bearing/medicinal/forestry tre</w:t>
      </w:r>
      <w:r w:rsidR="002C29A1">
        <w:rPr>
          <w:sz w:val="24"/>
          <w:szCs w:val="24"/>
        </w:rPr>
        <w:t>e</w:t>
      </w:r>
      <w:r w:rsidRPr="00550DD9">
        <w:rPr>
          <w:sz w:val="24"/>
          <w:szCs w:val="24"/>
        </w:rPr>
        <w:t>s should be planted instead of exotic species</w:t>
      </w:r>
      <w:r w:rsidR="002C29A1">
        <w:rPr>
          <w:sz w:val="24"/>
          <w:szCs w:val="24"/>
        </w:rPr>
        <w:t>]</w:t>
      </w:r>
      <w:r>
        <w:rPr>
          <w:sz w:val="24"/>
          <w:szCs w:val="24"/>
        </w:rPr>
        <w:t>;</w:t>
      </w:r>
    </w:p>
    <w:p w14:paraId="74B30A91" w14:textId="77777777" w:rsidR="00550DD9" w:rsidRPr="00A154F3" w:rsidRDefault="00550DD9" w:rsidP="00A154F3">
      <w:pPr>
        <w:pStyle w:val="ListParagraph"/>
        <w:numPr>
          <w:ilvl w:val="0"/>
          <w:numId w:val="64"/>
        </w:numPr>
        <w:spacing w:before="0"/>
        <w:rPr>
          <w:sz w:val="28"/>
          <w:szCs w:val="28"/>
        </w:rPr>
      </w:pPr>
      <w:r w:rsidRPr="00A154F3">
        <w:rPr>
          <w:sz w:val="24"/>
          <w:szCs w:val="24"/>
        </w:rPr>
        <w:t>Review the institutional arrangements for plantatio</w:t>
      </w:r>
      <w:r>
        <w:rPr>
          <w:sz w:val="24"/>
          <w:szCs w:val="24"/>
        </w:rPr>
        <w:t>n;</w:t>
      </w:r>
    </w:p>
    <w:p w14:paraId="13A95B02" w14:textId="77777777" w:rsidR="00B107F4" w:rsidRPr="00A154F3" w:rsidRDefault="00B107F4" w:rsidP="00A154F3">
      <w:pPr>
        <w:pStyle w:val="ListParagraph"/>
        <w:numPr>
          <w:ilvl w:val="0"/>
          <w:numId w:val="64"/>
        </w:numPr>
        <w:spacing w:before="0"/>
        <w:rPr>
          <w:sz w:val="28"/>
          <w:szCs w:val="28"/>
        </w:rPr>
      </w:pPr>
      <w:r>
        <w:rPr>
          <w:sz w:val="24"/>
          <w:szCs w:val="24"/>
        </w:rPr>
        <w:t>Tree plantation management plan;</w:t>
      </w:r>
    </w:p>
    <w:p w14:paraId="631518CB" w14:textId="77777777" w:rsidR="00550DD9" w:rsidRPr="00A154F3" w:rsidRDefault="00550DD9" w:rsidP="00A154F3">
      <w:pPr>
        <w:pStyle w:val="ListParagraph"/>
        <w:numPr>
          <w:ilvl w:val="0"/>
          <w:numId w:val="64"/>
        </w:numPr>
        <w:spacing w:before="0"/>
        <w:rPr>
          <w:sz w:val="24"/>
          <w:szCs w:val="24"/>
        </w:rPr>
      </w:pPr>
      <w:r>
        <w:rPr>
          <w:sz w:val="24"/>
          <w:szCs w:val="24"/>
        </w:rPr>
        <w:t>Budget allocation for the tree plantation plan</w:t>
      </w:r>
      <w:r w:rsidR="002C29A1">
        <w:rPr>
          <w:sz w:val="24"/>
          <w:szCs w:val="24"/>
        </w:rPr>
        <w:t xml:space="preserve"> including future management guidelines</w:t>
      </w:r>
      <w:r>
        <w:rPr>
          <w:sz w:val="24"/>
          <w:szCs w:val="24"/>
        </w:rPr>
        <w:t xml:space="preserve">.  </w:t>
      </w:r>
    </w:p>
    <w:p w14:paraId="3B64FF02" w14:textId="77777777" w:rsidR="007C5BB1" w:rsidRPr="006F01CA" w:rsidRDefault="007C5BB1" w:rsidP="006C7847">
      <w:pPr>
        <w:spacing w:after="0" w:line="240" w:lineRule="auto"/>
        <w:jc w:val="both"/>
        <w:rPr>
          <w:rFonts w:ascii="Times New Roman" w:hAnsi="Times New Roman" w:cs="Times New Roman"/>
          <w:sz w:val="24"/>
          <w:szCs w:val="24"/>
        </w:rPr>
      </w:pPr>
    </w:p>
    <w:p w14:paraId="2C97D2B5" w14:textId="358E0FB8"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B</w:t>
      </w:r>
      <w:r w:rsidRPr="006F01CA">
        <w:rPr>
          <w:rFonts w:ascii="Times New Roman" w:hAnsi="Times New Roman" w:cs="Times New Roman"/>
          <w:b/>
          <w:bCs/>
          <w:sz w:val="24"/>
          <w:szCs w:val="24"/>
        </w:rPr>
        <w:t>: Stakeholder Engagement Plan (SEP):</w:t>
      </w:r>
    </w:p>
    <w:p w14:paraId="577B4192"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The consultant shall conduct a Stakeholder Engagement during ESIA </w:t>
      </w:r>
      <w:r w:rsidR="00786175">
        <w:rPr>
          <w:rFonts w:ascii="Times New Roman" w:hAnsi="Times New Roman" w:cs="Times New Roman"/>
          <w:sz w:val="24"/>
          <w:szCs w:val="24"/>
        </w:rPr>
        <w:t>reporting</w:t>
      </w:r>
      <w:r w:rsidRPr="006F01CA">
        <w:rPr>
          <w:rFonts w:ascii="Times New Roman" w:hAnsi="Times New Roman" w:cs="Times New Roman"/>
          <w:sz w:val="24"/>
          <w:szCs w:val="24"/>
        </w:rPr>
        <w:t xml:space="preserve">. The feedbacks received shall be analyzed, and the consultations shall determine how it can be addressed in the updated ESIA and project designs. The SEP Development should ensure that the entire project affected parties and other interested parties (including NGOs, Civil Society Organizations- CSOs and woman representatives) identified and included in any ongoing engagement plans. A robust stakeholder mapping </w:t>
      </w:r>
      <w:r w:rsidR="00786175">
        <w:rPr>
          <w:rFonts w:ascii="Times New Roman" w:hAnsi="Times New Roman" w:cs="Times New Roman"/>
          <w:sz w:val="24"/>
          <w:szCs w:val="24"/>
        </w:rPr>
        <w:t>sha</w:t>
      </w:r>
      <w:r w:rsidRPr="006F01CA">
        <w:rPr>
          <w:rFonts w:ascii="Times New Roman" w:hAnsi="Times New Roman" w:cs="Times New Roman"/>
          <w:sz w:val="24"/>
          <w:szCs w:val="24"/>
        </w:rPr>
        <w:t xml:space="preserve">ll be provided. The overall engagement process will be gender- inclusive. The consultant will specifically identify those project- affected parties (individual or groups) who, because of their circumstances, may be disadvantaged, marginalized or vulnerable. Specific measures to maximize participation of vulnerable persons/groups to the consultation activities will be presented. </w:t>
      </w:r>
    </w:p>
    <w:p w14:paraId="2E8F5362"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Stakeholder engagement should not be treated as a project information dissemination session but should be used to take into account the main interest and influence of the stakeholders and improve the plan and design of the project shall continue throughout the project life. The updated ESIA should reflect the comments and responses to various consultations. The data collected will be disaggregated by gender in order to provide an understanding of specific women concerns. Project information shall be disclosed as early as possible and, in a way, and timeframe that allows the stakeholders to understand the risk and impacts of the project, and potential opportunities have meaningful consultations with the stakeholders on project design. Information will be disclosed in relevant local languages and in a manner that is accessible and culturally appropriate. A grievance mechanism will be included in the SEP.</w:t>
      </w:r>
    </w:p>
    <w:p w14:paraId="4B7EAC2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SEP will be disclosed as early as possible to seek the views of the stakeholders on the SEP and update the document accordingly.</w:t>
      </w:r>
    </w:p>
    <w:p w14:paraId="559FD818" w14:textId="77777777" w:rsidR="006C7847" w:rsidRPr="006F01CA" w:rsidRDefault="006C7847" w:rsidP="006C7847">
      <w:pPr>
        <w:spacing w:after="0" w:line="240" w:lineRule="auto"/>
        <w:jc w:val="both"/>
        <w:rPr>
          <w:rFonts w:ascii="Times New Roman" w:hAnsi="Times New Roman" w:cs="Times New Roman"/>
          <w:sz w:val="24"/>
          <w:szCs w:val="24"/>
        </w:rPr>
      </w:pPr>
    </w:p>
    <w:p w14:paraId="46A41A40" w14:textId="2B386EDF" w:rsidR="00202AD1" w:rsidRPr="006F01CA" w:rsidRDefault="006C7847" w:rsidP="006C7847">
      <w:pPr>
        <w:spacing w:after="0" w:line="240" w:lineRule="auto"/>
        <w:jc w:val="both"/>
        <w:rPr>
          <w:rFonts w:ascii="Times New Roman" w:hAnsi="Times New Roman" w:cs="Times New Roman"/>
          <w:b/>
          <w:bCs/>
          <w:sz w:val="24"/>
          <w:szCs w:val="24"/>
        </w:rPr>
      </w:pPr>
      <w:r w:rsidRPr="00F43DDC">
        <w:rPr>
          <w:rFonts w:ascii="Times New Roman" w:hAnsi="Times New Roman" w:cs="Times New Roman"/>
          <w:b/>
          <w:bCs/>
          <w:sz w:val="24"/>
          <w:szCs w:val="24"/>
        </w:rPr>
        <w:t xml:space="preserve">Annex </w:t>
      </w:r>
      <w:r w:rsidR="00885E60" w:rsidRPr="00F43DDC">
        <w:rPr>
          <w:rFonts w:ascii="Times New Roman" w:hAnsi="Times New Roman" w:cs="Times New Roman"/>
          <w:b/>
          <w:bCs/>
          <w:sz w:val="24"/>
          <w:szCs w:val="24"/>
        </w:rPr>
        <w:t>C</w:t>
      </w:r>
      <w:r w:rsidRPr="00F43DDC">
        <w:rPr>
          <w:rFonts w:ascii="Times New Roman" w:hAnsi="Times New Roman" w:cs="Times New Roman"/>
          <w:b/>
          <w:bCs/>
          <w:sz w:val="24"/>
          <w:szCs w:val="24"/>
        </w:rPr>
        <w:t xml:space="preserve">: Preparation of </w:t>
      </w:r>
      <w:bookmarkStart w:id="7" w:name="_Hlk120022321"/>
      <w:r w:rsidR="00885E60" w:rsidRPr="00F43DDC">
        <w:rPr>
          <w:rFonts w:ascii="Times New Roman" w:hAnsi="Times New Roman" w:cs="Times New Roman"/>
          <w:b/>
          <w:bCs/>
          <w:sz w:val="24"/>
          <w:szCs w:val="24"/>
        </w:rPr>
        <w:t xml:space="preserve">Ethnic Minority Development </w:t>
      </w:r>
      <w:bookmarkEnd w:id="7"/>
      <w:r w:rsidR="000569A5">
        <w:rPr>
          <w:rFonts w:ascii="Times New Roman" w:hAnsi="Times New Roman" w:cs="Times New Roman"/>
          <w:b/>
          <w:bCs/>
          <w:sz w:val="24"/>
          <w:szCs w:val="24"/>
        </w:rPr>
        <w:t>Framework</w:t>
      </w:r>
      <w:r w:rsidR="00F43DDC">
        <w:rPr>
          <w:rFonts w:ascii="Times New Roman" w:hAnsi="Times New Roman" w:cs="Times New Roman"/>
          <w:b/>
          <w:bCs/>
          <w:sz w:val="24"/>
          <w:szCs w:val="24"/>
        </w:rPr>
        <w:t xml:space="preserve"> (EMD</w:t>
      </w:r>
      <w:r w:rsidR="000569A5">
        <w:rPr>
          <w:rFonts w:ascii="Times New Roman" w:hAnsi="Times New Roman" w:cs="Times New Roman"/>
          <w:b/>
          <w:bCs/>
          <w:sz w:val="24"/>
          <w:szCs w:val="24"/>
        </w:rPr>
        <w:t>F</w:t>
      </w:r>
      <w:r w:rsidR="00F43DDC">
        <w:rPr>
          <w:rFonts w:ascii="Times New Roman" w:hAnsi="Times New Roman" w:cs="Times New Roman"/>
          <w:b/>
          <w:bCs/>
          <w:sz w:val="24"/>
          <w:szCs w:val="24"/>
        </w:rPr>
        <w:t>)</w:t>
      </w:r>
      <w:r w:rsidR="000569A5">
        <w:rPr>
          <w:rFonts w:ascii="Times New Roman" w:hAnsi="Times New Roman" w:cs="Times New Roman"/>
          <w:b/>
          <w:bCs/>
          <w:sz w:val="24"/>
          <w:szCs w:val="24"/>
        </w:rPr>
        <w:t xml:space="preserve"> and Plans (EMDP)</w:t>
      </w:r>
    </w:p>
    <w:p w14:paraId="208FDDFF" w14:textId="2C79089D"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The project area is inhabited by </w:t>
      </w:r>
      <w:r w:rsidR="009A6FDB">
        <w:rPr>
          <w:rFonts w:ascii="Times New Roman" w:hAnsi="Times New Roman" w:cs="Times New Roman"/>
          <w:sz w:val="24"/>
          <w:szCs w:val="24"/>
        </w:rPr>
        <w:t>ethnic minorities</w:t>
      </w:r>
      <w:r w:rsidRPr="006F01CA">
        <w:rPr>
          <w:rFonts w:ascii="Times New Roman" w:hAnsi="Times New Roman" w:cs="Times New Roman"/>
          <w:sz w:val="24"/>
          <w:szCs w:val="24"/>
        </w:rPr>
        <w:t xml:space="preserve"> who are expected to be impacted by the project. </w:t>
      </w:r>
      <w:r w:rsidR="009A6FDB" w:rsidRPr="009A6FDB">
        <w:rPr>
          <w:rFonts w:ascii="Times New Roman" w:hAnsi="Times New Roman" w:cs="Times New Roman"/>
          <w:sz w:val="24"/>
          <w:szCs w:val="24"/>
        </w:rPr>
        <w:t xml:space="preserve">Ethnic Minority Development </w:t>
      </w:r>
      <w:r w:rsidR="00864612">
        <w:rPr>
          <w:rFonts w:ascii="Times New Roman" w:hAnsi="Times New Roman" w:cs="Times New Roman"/>
          <w:sz w:val="24"/>
          <w:szCs w:val="24"/>
        </w:rPr>
        <w:t xml:space="preserve">Framework and </w:t>
      </w:r>
      <w:r w:rsidR="009A6FDB" w:rsidRPr="009A6FDB">
        <w:rPr>
          <w:rFonts w:ascii="Times New Roman" w:hAnsi="Times New Roman" w:cs="Times New Roman"/>
          <w:sz w:val="24"/>
          <w:szCs w:val="24"/>
        </w:rPr>
        <w:t>Plan</w:t>
      </w:r>
      <w:r w:rsidR="009A6FDB">
        <w:rPr>
          <w:rFonts w:ascii="Times New Roman" w:hAnsi="Times New Roman" w:cs="Times New Roman"/>
          <w:sz w:val="24"/>
          <w:szCs w:val="24"/>
        </w:rPr>
        <w:t xml:space="preserve"> </w:t>
      </w:r>
      <w:r w:rsidRPr="006F01CA">
        <w:rPr>
          <w:rFonts w:ascii="Times New Roman" w:hAnsi="Times New Roman" w:cs="Times New Roman"/>
          <w:sz w:val="24"/>
          <w:szCs w:val="24"/>
        </w:rPr>
        <w:t xml:space="preserve">shall be prepared to minimize </w:t>
      </w:r>
      <w:r w:rsidRPr="006F01CA">
        <w:rPr>
          <w:rFonts w:ascii="Times New Roman" w:hAnsi="Times New Roman" w:cs="Times New Roman"/>
          <w:sz w:val="24"/>
          <w:szCs w:val="24"/>
        </w:rPr>
        <w:lastRenderedPageBreak/>
        <w:t xml:space="preserve">negative impacts and enhance positive impacts to vulnerable and </w:t>
      </w:r>
      <w:r w:rsidR="009A6FDB">
        <w:rPr>
          <w:rFonts w:ascii="Times New Roman" w:hAnsi="Times New Roman" w:cs="Times New Roman"/>
          <w:sz w:val="24"/>
          <w:szCs w:val="24"/>
        </w:rPr>
        <w:t xml:space="preserve">ethnic minority </w:t>
      </w:r>
      <w:r w:rsidRPr="006F01CA">
        <w:rPr>
          <w:rFonts w:ascii="Times New Roman" w:hAnsi="Times New Roman" w:cs="Times New Roman"/>
          <w:sz w:val="24"/>
          <w:szCs w:val="24"/>
        </w:rPr>
        <w:t>in the project areas.</w:t>
      </w:r>
    </w:p>
    <w:p w14:paraId="0469F398" w14:textId="77777777" w:rsidR="00F90EAA" w:rsidRDefault="00F90EAA" w:rsidP="006C7847">
      <w:pPr>
        <w:spacing w:after="0" w:line="240" w:lineRule="auto"/>
        <w:jc w:val="both"/>
        <w:rPr>
          <w:rFonts w:ascii="Times New Roman" w:hAnsi="Times New Roman" w:cs="Times New Roman"/>
          <w:sz w:val="24"/>
          <w:szCs w:val="24"/>
        </w:rPr>
      </w:pPr>
    </w:p>
    <w:p w14:paraId="4A4443D2" w14:textId="3AE4667B" w:rsidR="006C7847"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The Framework should include, but is not limited to the following: </w:t>
      </w:r>
    </w:p>
    <w:p w14:paraId="673C4BCE" w14:textId="77777777" w:rsidR="00F90EAA" w:rsidRPr="006F01CA" w:rsidRDefault="00F90EAA" w:rsidP="006C7847">
      <w:pPr>
        <w:spacing w:after="0" w:line="240" w:lineRule="auto"/>
        <w:jc w:val="both"/>
        <w:rPr>
          <w:rFonts w:ascii="Times New Roman" w:hAnsi="Times New Roman" w:cs="Times New Roman"/>
          <w:sz w:val="24"/>
          <w:szCs w:val="24"/>
        </w:rPr>
      </w:pPr>
    </w:p>
    <w:p w14:paraId="37EAB45E" w14:textId="2D4DC476"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Review of legal and institutional framework regarding </w:t>
      </w:r>
      <w:r w:rsidR="00400E11">
        <w:rPr>
          <w:sz w:val="24"/>
          <w:szCs w:val="24"/>
        </w:rPr>
        <w:t>ethnic minority</w:t>
      </w:r>
      <w:r w:rsidRPr="006F01CA">
        <w:rPr>
          <w:sz w:val="24"/>
          <w:szCs w:val="24"/>
        </w:rPr>
        <w:t xml:space="preserve"> including relevant laws and policies of the </w:t>
      </w:r>
      <w:proofErr w:type="spellStart"/>
      <w:r w:rsidRPr="006F01CA">
        <w:rPr>
          <w:sz w:val="24"/>
          <w:szCs w:val="24"/>
        </w:rPr>
        <w:t>GoB</w:t>
      </w:r>
      <w:proofErr w:type="spellEnd"/>
      <w:r w:rsidRPr="006F01CA">
        <w:rPr>
          <w:sz w:val="24"/>
          <w:szCs w:val="24"/>
        </w:rPr>
        <w:t xml:space="preserve"> and any ratified international conventions.</w:t>
      </w:r>
    </w:p>
    <w:p w14:paraId="42165543" w14:textId="77777777"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An over view of any legacy issues (if applicable)</w:t>
      </w:r>
    </w:p>
    <w:p w14:paraId="6DD1C062" w14:textId="77F1F41F"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Social baseline (</w:t>
      </w:r>
      <w:r w:rsidR="00F43DDC">
        <w:rPr>
          <w:sz w:val="24"/>
          <w:szCs w:val="24"/>
        </w:rPr>
        <w:t>ethnic minority</w:t>
      </w:r>
      <w:r w:rsidRPr="006F01CA">
        <w:rPr>
          <w:sz w:val="24"/>
          <w:szCs w:val="24"/>
        </w:rPr>
        <w:t xml:space="preserve"> present in the project area, community, dynamics between the various groups, social conflicts (if any) land uses, livelihoods, cultural and religious practices etc.)</w:t>
      </w:r>
      <w:r w:rsidR="00F43DDC">
        <w:rPr>
          <w:sz w:val="24"/>
          <w:szCs w:val="24"/>
        </w:rPr>
        <w:t>.</w:t>
      </w:r>
    </w:p>
    <w:p w14:paraId="22CE4FA9" w14:textId="745A9481"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Mapping of organizations </w:t>
      </w:r>
      <w:r w:rsidR="00864612">
        <w:rPr>
          <w:sz w:val="24"/>
          <w:szCs w:val="24"/>
        </w:rPr>
        <w:t>representing</w:t>
      </w:r>
      <w:r w:rsidR="009A6FDB">
        <w:rPr>
          <w:sz w:val="24"/>
          <w:szCs w:val="24"/>
        </w:rPr>
        <w:t xml:space="preserve"> ethnic minority</w:t>
      </w:r>
      <w:r w:rsidR="00F43DDC">
        <w:rPr>
          <w:sz w:val="24"/>
          <w:szCs w:val="24"/>
        </w:rPr>
        <w:t>.</w:t>
      </w:r>
    </w:p>
    <w:p w14:paraId="5FD2DB23" w14:textId="684A959A"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Assessment of the nature and degree of expected degree of expected direct and indirect economic, social, cultural (including cultural heritage), and environmental impacts on </w:t>
      </w:r>
      <w:r w:rsidR="009A6FDB">
        <w:rPr>
          <w:sz w:val="24"/>
          <w:szCs w:val="24"/>
        </w:rPr>
        <w:t>eth</w:t>
      </w:r>
      <w:r w:rsidR="00F43DDC">
        <w:rPr>
          <w:sz w:val="24"/>
          <w:szCs w:val="24"/>
        </w:rPr>
        <w:t>n</w:t>
      </w:r>
      <w:r w:rsidR="009A6FDB">
        <w:rPr>
          <w:sz w:val="24"/>
          <w:szCs w:val="24"/>
        </w:rPr>
        <w:t>ic minority</w:t>
      </w:r>
      <w:r w:rsidRPr="006F01CA">
        <w:rPr>
          <w:sz w:val="24"/>
          <w:szCs w:val="24"/>
        </w:rPr>
        <w:t>.</w:t>
      </w:r>
    </w:p>
    <w:p w14:paraId="372DB844" w14:textId="3A4C317F"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Assessment of the vulnerability of and risk to, the affected </w:t>
      </w:r>
      <w:r w:rsidR="009A6FDB">
        <w:rPr>
          <w:sz w:val="24"/>
          <w:szCs w:val="24"/>
        </w:rPr>
        <w:t>ethnic minority</w:t>
      </w:r>
      <w:r w:rsidR="00864612">
        <w:rPr>
          <w:sz w:val="24"/>
          <w:szCs w:val="24"/>
        </w:rPr>
        <w:t xml:space="preserve"> </w:t>
      </w:r>
      <w:r w:rsidRPr="006F01CA">
        <w:rPr>
          <w:sz w:val="24"/>
          <w:szCs w:val="24"/>
        </w:rPr>
        <w:t>in the area given their distinct circumstances close ties to land and natural resources, as well as their lack of access to opportunities relative to other social groups in the communities, regions or national societies in which they live.</w:t>
      </w:r>
    </w:p>
    <w:p w14:paraId="7002C76A" w14:textId="61E77272"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Methodologies for more targeted community specific assessments that may be required in order to prepare site specific </w:t>
      </w:r>
      <w:r w:rsidR="00F43DDC" w:rsidRPr="00F43DDC">
        <w:rPr>
          <w:sz w:val="24"/>
          <w:szCs w:val="24"/>
        </w:rPr>
        <w:t>EMDP</w:t>
      </w:r>
      <w:r w:rsidR="00864612">
        <w:rPr>
          <w:sz w:val="24"/>
          <w:szCs w:val="24"/>
        </w:rPr>
        <w:t>’</w:t>
      </w:r>
      <w:r w:rsidRPr="006F01CA">
        <w:rPr>
          <w:sz w:val="24"/>
          <w:szCs w:val="24"/>
        </w:rPr>
        <w:t>s.</w:t>
      </w:r>
    </w:p>
    <w:p w14:paraId="35A92EFC" w14:textId="77777777"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In line with the mitigation hierarchy, explore alternatives to avoid and minimize adverse impacts as well as opportunities for culturally appropriate and sustainable development. Propose compensation for those adverse impacts in a culturally appropriate manner proportionate to the nature and scale of such impacts and the form and degree of vulnerability of the local community.</w:t>
      </w:r>
    </w:p>
    <w:p w14:paraId="367C4E97" w14:textId="77777777" w:rsidR="006C7847" w:rsidRPr="006F01CA" w:rsidRDefault="006C7847" w:rsidP="006C7847">
      <w:pPr>
        <w:pStyle w:val="ListParagraph"/>
        <w:widowControl/>
        <w:numPr>
          <w:ilvl w:val="0"/>
          <w:numId w:val="50"/>
        </w:numPr>
        <w:autoSpaceDE/>
        <w:autoSpaceDN/>
        <w:spacing w:before="0"/>
        <w:contextualSpacing/>
        <w:rPr>
          <w:sz w:val="24"/>
          <w:szCs w:val="24"/>
        </w:rPr>
      </w:pPr>
      <w:r w:rsidRPr="006F01CA">
        <w:rPr>
          <w:sz w:val="24"/>
          <w:szCs w:val="24"/>
        </w:rPr>
        <w:t xml:space="preserve">Assess whether Free, Prior and Informed Consent (FPIC) in required, based on the following criteria- </w:t>
      </w:r>
      <w:r w:rsidR="00466D78">
        <w:rPr>
          <w:sz w:val="24"/>
          <w:szCs w:val="24"/>
        </w:rPr>
        <w:t>w</w:t>
      </w:r>
      <w:r w:rsidRPr="006F01CA">
        <w:rPr>
          <w:sz w:val="24"/>
          <w:szCs w:val="24"/>
        </w:rPr>
        <w:t>here the project will:</w:t>
      </w:r>
    </w:p>
    <w:p w14:paraId="59DFD6EA" w14:textId="77777777" w:rsidR="006C7847" w:rsidRPr="006F01CA" w:rsidRDefault="006C7847" w:rsidP="006C7847">
      <w:pPr>
        <w:pStyle w:val="ListParagraph"/>
        <w:widowControl/>
        <w:numPr>
          <w:ilvl w:val="0"/>
          <w:numId w:val="51"/>
        </w:numPr>
        <w:autoSpaceDE/>
        <w:autoSpaceDN/>
        <w:spacing w:before="0"/>
        <w:contextualSpacing/>
        <w:rPr>
          <w:sz w:val="24"/>
          <w:szCs w:val="24"/>
        </w:rPr>
      </w:pPr>
      <w:r w:rsidRPr="006F01CA">
        <w:rPr>
          <w:sz w:val="24"/>
          <w:szCs w:val="24"/>
        </w:rPr>
        <w:t>Have adverse impacts on land and natural resources subject to traditional ownership or under customary use of occupation;</w:t>
      </w:r>
    </w:p>
    <w:p w14:paraId="7B44A399" w14:textId="60F84948" w:rsidR="006C7847" w:rsidRPr="006F01CA" w:rsidRDefault="006C7847" w:rsidP="006C7847">
      <w:pPr>
        <w:pStyle w:val="ListParagraph"/>
        <w:widowControl/>
        <w:numPr>
          <w:ilvl w:val="0"/>
          <w:numId w:val="51"/>
        </w:numPr>
        <w:autoSpaceDE/>
        <w:autoSpaceDN/>
        <w:spacing w:before="0"/>
        <w:contextualSpacing/>
        <w:rPr>
          <w:sz w:val="24"/>
          <w:szCs w:val="24"/>
        </w:rPr>
      </w:pPr>
      <w:r w:rsidRPr="006F01CA">
        <w:rPr>
          <w:sz w:val="24"/>
          <w:szCs w:val="24"/>
        </w:rPr>
        <w:t xml:space="preserve">Cause relocation of </w:t>
      </w:r>
      <w:r w:rsidR="00400E11">
        <w:rPr>
          <w:sz w:val="24"/>
          <w:szCs w:val="24"/>
        </w:rPr>
        <w:t>ethnic minority</w:t>
      </w:r>
      <w:r w:rsidRPr="006F01CA">
        <w:rPr>
          <w:sz w:val="24"/>
          <w:szCs w:val="24"/>
        </w:rPr>
        <w:t xml:space="preserve"> from land natural resources subject to traditional ownership or under customary use or occupation; or</w:t>
      </w:r>
    </w:p>
    <w:p w14:paraId="1345278F" w14:textId="6B02C230" w:rsidR="006C7847" w:rsidRPr="006F01CA" w:rsidRDefault="006C7847" w:rsidP="006C7847">
      <w:pPr>
        <w:pStyle w:val="ListParagraph"/>
        <w:widowControl/>
        <w:numPr>
          <w:ilvl w:val="0"/>
          <w:numId w:val="51"/>
        </w:numPr>
        <w:autoSpaceDE/>
        <w:autoSpaceDN/>
        <w:spacing w:before="0"/>
        <w:contextualSpacing/>
        <w:rPr>
          <w:sz w:val="24"/>
          <w:szCs w:val="24"/>
        </w:rPr>
      </w:pPr>
      <w:r w:rsidRPr="006F01CA">
        <w:rPr>
          <w:sz w:val="24"/>
          <w:szCs w:val="24"/>
        </w:rPr>
        <w:t xml:space="preserve">Have significant impacts on </w:t>
      </w:r>
      <w:r w:rsidR="00F43DDC">
        <w:rPr>
          <w:sz w:val="24"/>
          <w:szCs w:val="24"/>
        </w:rPr>
        <w:t>ethnic minority’s</w:t>
      </w:r>
      <w:r w:rsidRPr="006F01CA">
        <w:rPr>
          <w:sz w:val="24"/>
          <w:szCs w:val="24"/>
        </w:rPr>
        <w:t xml:space="preserve"> cultural heritage that is material to </w:t>
      </w:r>
      <w:proofErr w:type="gramStart"/>
      <w:r w:rsidRPr="006F01CA">
        <w:rPr>
          <w:sz w:val="24"/>
          <w:szCs w:val="24"/>
        </w:rPr>
        <w:t>the identify</w:t>
      </w:r>
      <w:proofErr w:type="gramEnd"/>
      <w:r w:rsidRPr="006F01CA">
        <w:rPr>
          <w:sz w:val="24"/>
          <w:szCs w:val="24"/>
        </w:rPr>
        <w:t xml:space="preserve"> and/or cultural, ceremonial, or spiritual aspects of the of </w:t>
      </w:r>
      <w:r w:rsidR="00F43DDC">
        <w:rPr>
          <w:sz w:val="24"/>
          <w:szCs w:val="24"/>
        </w:rPr>
        <w:t>ethnic minority</w:t>
      </w:r>
      <w:r w:rsidRPr="006F01CA">
        <w:rPr>
          <w:sz w:val="24"/>
          <w:szCs w:val="24"/>
        </w:rPr>
        <w:t xml:space="preserve"> communities</w:t>
      </w:r>
      <w:r w:rsidR="00F43DDC">
        <w:rPr>
          <w:sz w:val="24"/>
          <w:szCs w:val="24"/>
        </w:rPr>
        <w:t>’</w:t>
      </w:r>
      <w:r w:rsidRPr="006F01CA">
        <w:rPr>
          <w:sz w:val="24"/>
          <w:szCs w:val="24"/>
        </w:rPr>
        <w:t xml:space="preserve"> live</w:t>
      </w:r>
      <w:r w:rsidR="00F43DDC">
        <w:rPr>
          <w:sz w:val="24"/>
          <w:szCs w:val="24"/>
        </w:rPr>
        <w:t>s</w:t>
      </w:r>
      <w:r w:rsidRPr="006F01CA">
        <w:rPr>
          <w:sz w:val="24"/>
          <w:szCs w:val="24"/>
        </w:rPr>
        <w:t>.</w:t>
      </w:r>
    </w:p>
    <w:p w14:paraId="5F0B5FE8" w14:textId="77777777" w:rsidR="006C7847" w:rsidRPr="006F01CA" w:rsidRDefault="006C7847" w:rsidP="006C7847">
      <w:pPr>
        <w:spacing w:after="0" w:line="240" w:lineRule="auto"/>
        <w:jc w:val="both"/>
        <w:rPr>
          <w:rFonts w:ascii="Times New Roman" w:hAnsi="Times New Roman" w:cs="Times New Roman"/>
          <w:sz w:val="24"/>
          <w:szCs w:val="24"/>
        </w:rPr>
      </w:pPr>
    </w:p>
    <w:p w14:paraId="526B21A5"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In case that FPIC is required, design a process that could support the communities and the government counterparts to develop an FPIC agreement.</w:t>
      </w:r>
    </w:p>
    <w:p w14:paraId="72F6930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A grievance mechanism that is culturally adapted to the IPs with specific channels to handle GBV related complaints. </w:t>
      </w:r>
    </w:p>
    <w:p w14:paraId="78735672" w14:textId="6924AF0A"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At the same time specific </w:t>
      </w:r>
      <w:r w:rsidR="00F43DDC" w:rsidRPr="00F43DDC">
        <w:rPr>
          <w:rFonts w:ascii="Times New Roman" w:hAnsi="Times New Roman" w:cs="Times New Roman"/>
          <w:sz w:val="24"/>
          <w:szCs w:val="24"/>
        </w:rPr>
        <w:t>EMDP</w:t>
      </w:r>
      <w:r w:rsidR="00F43DDC" w:rsidRPr="00F43DDC" w:rsidDel="00F43DDC">
        <w:rPr>
          <w:rFonts w:ascii="Times New Roman" w:hAnsi="Times New Roman" w:cs="Times New Roman"/>
          <w:sz w:val="24"/>
          <w:szCs w:val="24"/>
        </w:rPr>
        <w:t xml:space="preserve"> </w:t>
      </w:r>
      <w:r w:rsidRPr="006F01CA">
        <w:rPr>
          <w:rFonts w:ascii="Times New Roman" w:hAnsi="Times New Roman" w:cs="Times New Roman"/>
          <w:sz w:val="24"/>
          <w:szCs w:val="24"/>
        </w:rPr>
        <w:t xml:space="preserve">s shall be prepared for locations where alignments are already known at the same time specific </w:t>
      </w:r>
      <w:r w:rsidR="00F43DDC" w:rsidRPr="00F43DDC">
        <w:rPr>
          <w:rFonts w:ascii="Times New Roman" w:hAnsi="Times New Roman" w:cs="Times New Roman"/>
          <w:sz w:val="24"/>
          <w:szCs w:val="24"/>
        </w:rPr>
        <w:t>EMDP</w:t>
      </w:r>
      <w:r w:rsidR="00F43DDC" w:rsidRPr="00F43DDC" w:rsidDel="00F43DDC">
        <w:rPr>
          <w:rFonts w:ascii="Times New Roman" w:hAnsi="Times New Roman" w:cs="Times New Roman"/>
          <w:sz w:val="24"/>
          <w:szCs w:val="24"/>
        </w:rPr>
        <w:t xml:space="preserve"> </w:t>
      </w:r>
      <w:r w:rsidRPr="006F01CA">
        <w:rPr>
          <w:rFonts w:ascii="Times New Roman" w:hAnsi="Times New Roman" w:cs="Times New Roman"/>
          <w:sz w:val="24"/>
          <w:szCs w:val="24"/>
        </w:rPr>
        <w:t xml:space="preserve">s shall be prepared for location where alignments are already known at the time of the ESIA preparation. The plan should be in line with the </w:t>
      </w:r>
      <w:r w:rsidR="00F43DDC" w:rsidRPr="00864612">
        <w:rPr>
          <w:rFonts w:ascii="Times New Roman" w:hAnsi="Times New Roman" w:cs="Times New Roman"/>
          <w:sz w:val="24"/>
          <w:szCs w:val="24"/>
        </w:rPr>
        <w:t>EMD</w:t>
      </w:r>
      <w:r w:rsidR="00864612">
        <w:rPr>
          <w:rFonts w:ascii="Times New Roman" w:hAnsi="Times New Roman" w:cs="Times New Roman"/>
          <w:sz w:val="24"/>
          <w:szCs w:val="24"/>
        </w:rPr>
        <w:t>F</w:t>
      </w:r>
      <w:r w:rsidRPr="00864612">
        <w:rPr>
          <w:rFonts w:ascii="Times New Roman" w:hAnsi="Times New Roman" w:cs="Times New Roman"/>
          <w:sz w:val="24"/>
          <w:szCs w:val="24"/>
        </w:rPr>
        <w:t xml:space="preserve"> </w:t>
      </w:r>
      <w:r w:rsidRPr="006F01CA">
        <w:rPr>
          <w:rFonts w:ascii="Times New Roman" w:hAnsi="Times New Roman" w:cs="Times New Roman"/>
          <w:sz w:val="24"/>
          <w:szCs w:val="24"/>
        </w:rPr>
        <w:t xml:space="preserve">and mitigation/ benefit sharing measures based on the social assessment survey and the more targeted community assessment. If community specific FPIC processes are required, then the </w:t>
      </w:r>
      <w:r w:rsidR="00F43DDC" w:rsidRPr="00864612">
        <w:rPr>
          <w:rFonts w:ascii="Times New Roman" w:hAnsi="Times New Roman" w:cs="Times New Roman"/>
          <w:sz w:val="24"/>
          <w:szCs w:val="24"/>
        </w:rPr>
        <w:t>EMDP</w:t>
      </w:r>
      <w:r w:rsidRPr="006F01CA">
        <w:rPr>
          <w:rFonts w:ascii="Times New Roman" w:hAnsi="Times New Roman" w:cs="Times New Roman"/>
          <w:sz w:val="24"/>
          <w:szCs w:val="24"/>
        </w:rPr>
        <w:t xml:space="preserve"> should include a community specific process in line with the process outlined in the </w:t>
      </w:r>
      <w:r w:rsidR="00F43DDC" w:rsidRPr="00F43DDC">
        <w:rPr>
          <w:rFonts w:ascii="Times New Roman" w:hAnsi="Times New Roman" w:cs="Times New Roman"/>
          <w:sz w:val="24"/>
          <w:szCs w:val="24"/>
        </w:rPr>
        <w:t>EMDP</w:t>
      </w:r>
      <w:r w:rsidRPr="006F01CA">
        <w:rPr>
          <w:rFonts w:ascii="Times New Roman" w:hAnsi="Times New Roman" w:cs="Times New Roman"/>
          <w:sz w:val="24"/>
          <w:szCs w:val="24"/>
        </w:rPr>
        <w:t>.</w:t>
      </w:r>
    </w:p>
    <w:p w14:paraId="7BC84A9F" w14:textId="77777777" w:rsidR="006C7847" w:rsidRPr="006F01CA" w:rsidRDefault="006C7847" w:rsidP="006C7847">
      <w:pPr>
        <w:spacing w:after="0" w:line="240" w:lineRule="auto"/>
        <w:jc w:val="both"/>
        <w:rPr>
          <w:rFonts w:ascii="Times New Roman" w:hAnsi="Times New Roman" w:cs="Times New Roman"/>
          <w:sz w:val="24"/>
          <w:szCs w:val="24"/>
        </w:rPr>
      </w:pPr>
    </w:p>
    <w:p w14:paraId="33BD16FF" w14:textId="6342F27E"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D</w:t>
      </w:r>
      <w:r w:rsidRPr="006F01CA">
        <w:rPr>
          <w:rFonts w:ascii="Times New Roman" w:hAnsi="Times New Roman" w:cs="Times New Roman"/>
          <w:b/>
          <w:bCs/>
          <w:sz w:val="24"/>
          <w:szCs w:val="24"/>
        </w:rPr>
        <w:t>: Gender Action Plan (GAP)</w:t>
      </w:r>
    </w:p>
    <w:p w14:paraId="7827FF1D"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The GAP shall include the following section:</w:t>
      </w:r>
    </w:p>
    <w:p w14:paraId="3172EA81"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lastRenderedPageBreak/>
        <w:t>An over view of the Gender situation and risks faced by women including GBV risks in investment projects involving major civil works of transmission line in PGCB</w:t>
      </w:r>
      <w:r w:rsidR="009369CC">
        <w:rPr>
          <w:sz w:val="24"/>
          <w:szCs w:val="24"/>
        </w:rPr>
        <w:t>;</w:t>
      </w:r>
    </w:p>
    <w:p w14:paraId="209B3127"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Key regulatory framework on gender, rights of women, gender-based violence, sexual exploitation and abuse, sexual harassment</w:t>
      </w:r>
      <w:r w:rsidR="009369CC">
        <w:rPr>
          <w:sz w:val="24"/>
          <w:szCs w:val="24"/>
        </w:rPr>
        <w:t>;</w:t>
      </w:r>
    </w:p>
    <w:p w14:paraId="7CB97A48"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Review of formal and informal institutional structures and process that affect gender outcomes in the project and under the project setup (including but not limited to gender norms, role of women in households and communities, rights to land, women in the workplace etc</w:t>
      </w:r>
      <w:r w:rsidR="009369CC">
        <w:rPr>
          <w:sz w:val="24"/>
          <w:szCs w:val="24"/>
        </w:rPr>
        <w:t>.</w:t>
      </w:r>
      <w:r w:rsidRPr="006F01CA">
        <w:rPr>
          <w:sz w:val="24"/>
          <w:szCs w:val="24"/>
        </w:rPr>
        <w:t>;</w:t>
      </w:r>
    </w:p>
    <w:p w14:paraId="7295298B"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Review of setup, capacity and constraints within relevant institutions to address gender concerns and considerations;</w:t>
      </w:r>
    </w:p>
    <w:p w14:paraId="5F67B068"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The results of the SEA/SH risk assessment tool</w:t>
      </w:r>
      <w:r w:rsidR="009369CC">
        <w:rPr>
          <w:sz w:val="24"/>
          <w:szCs w:val="24"/>
        </w:rPr>
        <w:t>;</w:t>
      </w:r>
    </w:p>
    <w:p w14:paraId="27E769D0"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GBV/SEA/SH prevention and mitigation measures to address potential risks (including staff resources roles and responsibilities, indicators, timeline, estimated budget)</w:t>
      </w:r>
      <w:r w:rsidR="009369CC">
        <w:rPr>
          <w:sz w:val="24"/>
          <w:szCs w:val="24"/>
        </w:rPr>
        <w:t>;</w:t>
      </w:r>
    </w:p>
    <w:p w14:paraId="73D316D8"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Mapping of SEA/SH/ GBV service providers</w:t>
      </w:r>
      <w:r w:rsidR="009369CC">
        <w:rPr>
          <w:sz w:val="24"/>
          <w:szCs w:val="24"/>
        </w:rPr>
        <w:t>;</w:t>
      </w:r>
    </w:p>
    <w:p w14:paraId="042044D9"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Measures to ensure access to women to employment opportunities and other project benefits</w:t>
      </w:r>
      <w:r w:rsidR="009369CC">
        <w:rPr>
          <w:sz w:val="24"/>
          <w:szCs w:val="24"/>
        </w:rPr>
        <w:t>;</w:t>
      </w:r>
    </w:p>
    <w:p w14:paraId="64FDED5B"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Grievance mechanism (including grievances reporting protocol, roles and responsibilities, service providers of GBV etc.)</w:t>
      </w:r>
      <w:r w:rsidR="009369CC">
        <w:rPr>
          <w:sz w:val="24"/>
          <w:szCs w:val="24"/>
        </w:rPr>
        <w:t>;</w:t>
      </w:r>
    </w:p>
    <w:p w14:paraId="7C87A28F"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Monitoring and supervision (frequency, indicators, roles and responsibilities)</w:t>
      </w:r>
      <w:r w:rsidR="009369CC">
        <w:rPr>
          <w:sz w:val="24"/>
          <w:szCs w:val="24"/>
        </w:rPr>
        <w:t>;</w:t>
      </w:r>
    </w:p>
    <w:p w14:paraId="7A74345E"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Estimated budget for the implementation of the GAP</w:t>
      </w:r>
      <w:r w:rsidR="009369CC">
        <w:rPr>
          <w:sz w:val="24"/>
          <w:szCs w:val="24"/>
        </w:rPr>
        <w:t>;</w:t>
      </w:r>
    </w:p>
    <w:p w14:paraId="5709F40E" w14:textId="77777777" w:rsidR="006C7847" w:rsidRPr="006F01CA" w:rsidRDefault="006C7847" w:rsidP="006C7847">
      <w:pPr>
        <w:pStyle w:val="ListParagraph"/>
        <w:widowControl/>
        <w:numPr>
          <w:ilvl w:val="1"/>
          <w:numId w:val="52"/>
        </w:numPr>
        <w:autoSpaceDE/>
        <w:autoSpaceDN/>
        <w:spacing w:before="0"/>
        <w:contextualSpacing/>
        <w:rPr>
          <w:sz w:val="24"/>
          <w:szCs w:val="24"/>
        </w:rPr>
      </w:pPr>
      <w:r w:rsidRPr="006F01CA">
        <w:rPr>
          <w:sz w:val="24"/>
          <w:szCs w:val="24"/>
        </w:rPr>
        <w:t>The development of the Gender Action Plan should be informed by the relevant Good Practice Note on Gender and GBV.</w:t>
      </w:r>
    </w:p>
    <w:p w14:paraId="33E4AB4E" w14:textId="77777777" w:rsidR="006C7847" w:rsidRPr="006F01CA" w:rsidRDefault="006C7847" w:rsidP="006C7847">
      <w:pPr>
        <w:spacing w:after="0" w:line="240" w:lineRule="auto"/>
        <w:jc w:val="both"/>
        <w:rPr>
          <w:rFonts w:ascii="Times New Roman" w:hAnsi="Times New Roman" w:cs="Times New Roman"/>
          <w:sz w:val="24"/>
          <w:szCs w:val="24"/>
        </w:rPr>
      </w:pPr>
    </w:p>
    <w:p w14:paraId="668CB097" w14:textId="1A5DAB3C"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E</w:t>
      </w:r>
      <w:r w:rsidRPr="006F01CA">
        <w:rPr>
          <w:rFonts w:ascii="Times New Roman" w:hAnsi="Times New Roman" w:cs="Times New Roman"/>
          <w:b/>
          <w:bCs/>
          <w:sz w:val="24"/>
          <w:szCs w:val="24"/>
        </w:rPr>
        <w:t>: Labor Management Procedures</w:t>
      </w:r>
    </w:p>
    <w:p w14:paraId="3E5F883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Labor management procedures should include the following topics:</w:t>
      </w:r>
    </w:p>
    <w:p w14:paraId="71F98D61" w14:textId="77777777" w:rsidR="006C7847" w:rsidRPr="006F01CA" w:rsidRDefault="006C7847" w:rsidP="006C7847">
      <w:pPr>
        <w:pStyle w:val="ListParagraph"/>
        <w:widowControl/>
        <w:numPr>
          <w:ilvl w:val="1"/>
          <w:numId w:val="53"/>
        </w:numPr>
        <w:autoSpaceDE/>
        <w:autoSpaceDN/>
        <w:spacing w:before="0"/>
        <w:contextualSpacing/>
        <w:rPr>
          <w:sz w:val="24"/>
          <w:szCs w:val="24"/>
        </w:rPr>
      </w:pPr>
      <w:r w:rsidRPr="006F01CA">
        <w:rPr>
          <w:sz w:val="24"/>
          <w:szCs w:val="24"/>
        </w:rPr>
        <w:t>Terms and conditions of employment, such as rights to regular payment, hours of work, overtime, adequate rest, benefits such as annual, sick, maternity and family leave, and timely notice of termination.</w:t>
      </w:r>
    </w:p>
    <w:p w14:paraId="0DB1B58E" w14:textId="77777777" w:rsidR="006C7847" w:rsidRPr="006F01CA" w:rsidRDefault="006C7847" w:rsidP="006C7847">
      <w:pPr>
        <w:pStyle w:val="ListParagraph"/>
        <w:widowControl/>
        <w:numPr>
          <w:ilvl w:val="1"/>
          <w:numId w:val="53"/>
        </w:numPr>
        <w:autoSpaceDE/>
        <w:autoSpaceDN/>
        <w:spacing w:before="0"/>
        <w:contextualSpacing/>
        <w:rPr>
          <w:sz w:val="24"/>
          <w:szCs w:val="24"/>
        </w:rPr>
      </w:pPr>
      <w:r w:rsidRPr="006F01CA">
        <w:rPr>
          <w:sz w:val="24"/>
          <w:szCs w:val="24"/>
        </w:rPr>
        <w:t>Non-discrimination and equal opportunity provisions for all aspects of employment, and including measures to prevent and address harassment, intimidation and/or exploitation.</w:t>
      </w:r>
    </w:p>
    <w:p w14:paraId="758ED10A" w14:textId="77777777" w:rsidR="006C7847" w:rsidRPr="006F01CA" w:rsidRDefault="006C7847" w:rsidP="006C7847">
      <w:pPr>
        <w:pStyle w:val="ListParagraph"/>
        <w:widowControl/>
        <w:numPr>
          <w:ilvl w:val="1"/>
          <w:numId w:val="53"/>
        </w:numPr>
        <w:autoSpaceDE/>
        <w:autoSpaceDN/>
        <w:spacing w:before="0"/>
        <w:contextualSpacing/>
        <w:rPr>
          <w:sz w:val="24"/>
          <w:szCs w:val="24"/>
        </w:rPr>
      </w:pPr>
      <w:r w:rsidRPr="006F01CA">
        <w:rPr>
          <w:sz w:val="24"/>
          <w:szCs w:val="24"/>
        </w:rPr>
        <w:t>The right to organize for collective bargaining in accordance with national law. Where workers’ organizations are restricted by law, the project will not restrict workers from developing alternative mechanisms to express grievances and protect their rights.</w:t>
      </w:r>
    </w:p>
    <w:p w14:paraId="02F65F47" w14:textId="77777777" w:rsidR="006C7847" w:rsidRPr="006F01CA" w:rsidRDefault="006C7847" w:rsidP="006C7847">
      <w:pPr>
        <w:pStyle w:val="ListParagraph"/>
        <w:widowControl/>
        <w:numPr>
          <w:ilvl w:val="1"/>
          <w:numId w:val="53"/>
        </w:numPr>
        <w:autoSpaceDE/>
        <w:autoSpaceDN/>
        <w:spacing w:before="0"/>
        <w:contextualSpacing/>
        <w:rPr>
          <w:sz w:val="24"/>
          <w:szCs w:val="24"/>
        </w:rPr>
      </w:pPr>
      <w:r w:rsidRPr="006F01CA">
        <w:rPr>
          <w:sz w:val="24"/>
          <w:szCs w:val="24"/>
        </w:rPr>
        <w:t>Prohibitions against child labor and forced labor.</w:t>
      </w:r>
    </w:p>
    <w:p w14:paraId="40B1D6F9" w14:textId="77777777" w:rsidR="006C7847" w:rsidRPr="006F01CA" w:rsidRDefault="006C7847" w:rsidP="006C7847">
      <w:pPr>
        <w:pStyle w:val="ListParagraph"/>
        <w:widowControl/>
        <w:numPr>
          <w:ilvl w:val="1"/>
          <w:numId w:val="53"/>
        </w:numPr>
        <w:autoSpaceDE/>
        <w:autoSpaceDN/>
        <w:spacing w:before="0"/>
        <w:contextualSpacing/>
        <w:rPr>
          <w:sz w:val="24"/>
          <w:szCs w:val="24"/>
        </w:rPr>
      </w:pPr>
      <w:r w:rsidRPr="006F01CA">
        <w:rPr>
          <w:sz w:val="24"/>
          <w:szCs w:val="24"/>
        </w:rPr>
        <w:t>Access to a grievance mechanism provisions specifically for direct and contracted workers.</w:t>
      </w:r>
    </w:p>
    <w:p w14:paraId="0190E06F" w14:textId="77777777" w:rsidR="006C7847" w:rsidRPr="006F01CA" w:rsidRDefault="006C7847" w:rsidP="006C7847">
      <w:pPr>
        <w:spacing w:after="0" w:line="240" w:lineRule="auto"/>
        <w:jc w:val="both"/>
        <w:rPr>
          <w:rFonts w:ascii="Times New Roman" w:hAnsi="Times New Roman" w:cs="Times New Roman"/>
          <w:sz w:val="24"/>
          <w:szCs w:val="24"/>
        </w:rPr>
      </w:pPr>
    </w:p>
    <w:p w14:paraId="2DFEC1DD" w14:textId="167EE003"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F</w:t>
      </w:r>
      <w:r w:rsidRPr="006F01CA">
        <w:rPr>
          <w:rFonts w:ascii="Times New Roman" w:hAnsi="Times New Roman" w:cs="Times New Roman"/>
          <w:b/>
          <w:bCs/>
          <w:sz w:val="24"/>
          <w:szCs w:val="24"/>
        </w:rPr>
        <w:t>: Occupational Health and Safety Plan</w:t>
      </w:r>
    </w:p>
    <w:p w14:paraId="21601654" w14:textId="77777777" w:rsidR="00811F00" w:rsidRDefault="006C7847" w:rsidP="00811F00">
      <w:pPr>
        <w:pStyle w:val="ListParagraph"/>
        <w:widowControl/>
        <w:autoSpaceDE/>
        <w:autoSpaceDN/>
        <w:spacing w:before="0"/>
        <w:ind w:left="720"/>
        <w:contextualSpacing/>
        <w:rPr>
          <w:sz w:val="24"/>
          <w:szCs w:val="24"/>
        </w:rPr>
      </w:pPr>
      <w:r w:rsidRPr="006F01CA">
        <w:rPr>
          <w:sz w:val="24"/>
          <w:szCs w:val="24"/>
        </w:rPr>
        <w:t xml:space="preserve">In addition to the labor management procedures, the Contractor should prepare and implement this plan addressing the following issues: </w:t>
      </w:r>
    </w:p>
    <w:p w14:paraId="7E4547BA" w14:textId="77777777" w:rsidR="00811F00" w:rsidRDefault="00811F00" w:rsidP="006C7847">
      <w:pPr>
        <w:pStyle w:val="ListParagraph"/>
        <w:widowControl/>
        <w:numPr>
          <w:ilvl w:val="1"/>
          <w:numId w:val="54"/>
        </w:numPr>
        <w:autoSpaceDE/>
        <w:autoSpaceDN/>
        <w:spacing w:before="0"/>
        <w:contextualSpacing/>
        <w:rPr>
          <w:sz w:val="24"/>
          <w:szCs w:val="24"/>
        </w:rPr>
      </w:pPr>
      <w:r>
        <w:rPr>
          <w:sz w:val="24"/>
          <w:szCs w:val="24"/>
        </w:rPr>
        <w:t>Hazards in the workplace</w:t>
      </w:r>
    </w:p>
    <w:p w14:paraId="42DD9D66"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Organization and staffing</w:t>
      </w:r>
    </w:p>
    <w:p w14:paraId="4AEC26CC"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Protective measures for hazardous conditions or substances (such as protective gear, fire control)</w:t>
      </w:r>
    </w:p>
    <w:p w14:paraId="60994AA8"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Worker training</w:t>
      </w:r>
    </w:p>
    <w:p w14:paraId="73D1F41B"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Accident or incident reporting procedures</w:t>
      </w:r>
    </w:p>
    <w:p w14:paraId="588EB149"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lastRenderedPageBreak/>
        <w:t>Health screening and monitoring where appropriate</w:t>
      </w:r>
    </w:p>
    <w:p w14:paraId="7534128F"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Emergency response procedures</w:t>
      </w:r>
    </w:p>
    <w:p w14:paraId="69B8FE5E" w14:textId="77777777" w:rsidR="006C7847" w:rsidRPr="006F01CA" w:rsidRDefault="006C7847" w:rsidP="006C7847">
      <w:pPr>
        <w:pStyle w:val="ListParagraph"/>
        <w:widowControl/>
        <w:numPr>
          <w:ilvl w:val="1"/>
          <w:numId w:val="54"/>
        </w:numPr>
        <w:autoSpaceDE/>
        <w:autoSpaceDN/>
        <w:spacing w:before="0"/>
        <w:contextualSpacing/>
        <w:rPr>
          <w:sz w:val="24"/>
          <w:szCs w:val="24"/>
        </w:rPr>
      </w:pPr>
      <w:r w:rsidRPr="006F01CA">
        <w:rPr>
          <w:sz w:val="24"/>
          <w:szCs w:val="24"/>
        </w:rPr>
        <w:t>Remedies for adverse environmental and social impacts</w:t>
      </w:r>
    </w:p>
    <w:p w14:paraId="7903574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Implementation of this plan will be required under the contract. </w:t>
      </w:r>
    </w:p>
    <w:p w14:paraId="33186120" w14:textId="1C6483F2"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G</w:t>
      </w:r>
      <w:r w:rsidRPr="006F01CA">
        <w:rPr>
          <w:rFonts w:ascii="Times New Roman" w:hAnsi="Times New Roman" w:cs="Times New Roman"/>
          <w:b/>
          <w:bCs/>
          <w:sz w:val="24"/>
          <w:szCs w:val="24"/>
        </w:rPr>
        <w:t>: Community Health and Safety Plan</w:t>
      </w:r>
    </w:p>
    <w:p w14:paraId="4952CB5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Identify and assess a wide range of potential risks and impacts on health and safety of affected communities including the vulnerable, as part of the ESIA. For projects having the potential to cause emergency events, and/or when traffic and road safety issues are likely to be significant, Government will conduct respectively,</w:t>
      </w:r>
    </w:p>
    <w:p w14:paraId="084E88DE" w14:textId="77777777" w:rsidR="006C7847" w:rsidRPr="006F01CA" w:rsidRDefault="006C7847" w:rsidP="006C7847">
      <w:pPr>
        <w:pStyle w:val="ListParagraph"/>
        <w:widowControl/>
        <w:numPr>
          <w:ilvl w:val="1"/>
          <w:numId w:val="55"/>
        </w:numPr>
        <w:autoSpaceDE/>
        <w:autoSpaceDN/>
        <w:spacing w:before="0"/>
        <w:contextualSpacing/>
        <w:rPr>
          <w:sz w:val="24"/>
          <w:szCs w:val="24"/>
        </w:rPr>
      </w:pPr>
      <w:r w:rsidRPr="006F01CA">
        <w:rPr>
          <w:sz w:val="24"/>
          <w:szCs w:val="24"/>
        </w:rPr>
        <w:t>A Risk/Hazard Assessment and/or</w:t>
      </w:r>
    </w:p>
    <w:p w14:paraId="47E56718" w14:textId="77777777" w:rsidR="006C7847" w:rsidRPr="006F01CA" w:rsidRDefault="006C7847" w:rsidP="006C7847">
      <w:pPr>
        <w:pStyle w:val="ListParagraph"/>
        <w:widowControl/>
        <w:numPr>
          <w:ilvl w:val="1"/>
          <w:numId w:val="55"/>
        </w:numPr>
        <w:autoSpaceDE/>
        <w:autoSpaceDN/>
        <w:spacing w:before="0"/>
        <w:contextualSpacing/>
        <w:rPr>
          <w:sz w:val="24"/>
          <w:szCs w:val="24"/>
        </w:rPr>
      </w:pPr>
      <w:r w:rsidRPr="006F01CA">
        <w:rPr>
          <w:sz w:val="24"/>
          <w:szCs w:val="24"/>
        </w:rPr>
        <w:t>A Road Safety Assessment as part of the ESIA.</w:t>
      </w:r>
    </w:p>
    <w:p w14:paraId="46B0D145"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Examples of Risk:</w:t>
      </w:r>
    </w:p>
    <w:p w14:paraId="08591DD6" w14:textId="77777777" w:rsidR="006C7847" w:rsidRPr="006F01CA" w:rsidRDefault="006C7847" w:rsidP="006C7847">
      <w:pPr>
        <w:pStyle w:val="ListParagraph"/>
        <w:widowControl/>
        <w:numPr>
          <w:ilvl w:val="1"/>
          <w:numId w:val="56"/>
        </w:numPr>
        <w:autoSpaceDE/>
        <w:autoSpaceDN/>
        <w:spacing w:before="0"/>
        <w:contextualSpacing/>
        <w:rPr>
          <w:sz w:val="24"/>
          <w:szCs w:val="24"/>
        </w:rPr>
      </w:pPr>
      <w:r w:rsidRPr="006F01CA">
        <w:rPr>
          <w:sz w:val="24"/>
          <w:szCs w:val="24"/>
        </w:rPr>
        <w:t>Dangers of electrical shock from wiring;</w:t>
      </w:r>
    </w:p>
    <w:p w14:paraId="5DDA3F15" w14:textId="77777777" w:rsidR="006C7847" w:rsidRPr="006F01CA" w:rsidRDefault="006C7847" w:rsidP="006C7847">
      <w:pPr>
        <w:pStyle w:val="ListParagraph"/>
        <w:widowControl/>
        <w:numPr>
          <w:ilvl w:val="1"/>
          <w:numId w:val="56"/>
        </w:numPr>
        <w:autoSpaceDE/>
        <w:autoSpaceDN/>
        <w:spacing w:before="0"/>
        <w:contextualSpacing/>
        <w:rPr>
          <w:sz w:val="24"/>
          <w:szCs w:val="24"/>
        </w:rPr>
      </w:pPr>
      <w:r w:rsidRPr="006F01CA">
        <w:rPr>
          <w:sz w:val="24"/>
          <w:szCs w:val="24"/>
        </w:rPr>
        <w:t>Un-authorized access to quarries, excavation works, open water, or irrigation canals that can result in injury or death</w:t>
      </w:r>
    </w:p>
    <w:p w14:paraId="18B2E62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The framework should include but not limited to:</w:t>
      </w:r>
    </w:p>
    <w:p w14:paraId="2233C0EE" w14:textId="77777777" w:rsidR="006C7847" w:rsidRPr="006F01CA" w:rsidRDefault="006C7847" w:rsidP="006C7847">
      <w:pPr>
        <w:pStyle w:val="ListParagraph"/>
        <w:widowControl/>
        <w:numPr>
          <w:ilvl w:val="1"/>
          <w:numId w:val="57"/>
        </w:numPr>
        <w:autoSpaceDE/>
        <w:autoSpaceDN/>
        <w:spacing w:before="0"/>
        <w:contextualSpacing/>
        <w:rPr>
          <w:sz w:val="24"/>
          <w:szCs w:val="24"/>
        </w:rPr>
      </w:pPr>
      <w:r w:rsidRPr="006F01CA">
        <w:rPr>
          <w:sz w:val="24"/>
          <w:szCs w:val="24"/>
        </w:rPr>
        <w:t>Avoidance or minimizing community exposure to project related traffic and road safety risks, diseases and hazardous materials. For examples: including safe road crossings into the project design, groundwater for potential pollution seepage, including measures to counter service provider risks (e.g., marking utility rights of way to prevent accidents from digging in the wrong place).</w:t>
      </w:r>
    </w:p>
    <w:p w14:paraId="367D39BC" w14:textId="77777777" w:rsidR="006C7847" w:rsidRPr="006F01CA" w:rsidRDefault="006C7847" w:rsidP="006C7847">
      <w:pPr>
        <w:pStyle w:val="ListParagraph"/>
        <w:widowControl/>
        <w:numPr>
          <w:ilvl w:val="1"/>
          <w:numId w:val="57"/>
        </w:numPr>
        <w:autoSpaceDE/>
        <w:autoSpaceDN/>
        <w:spacing w:before="0"/>
        <w:contextualSpacing/>
        <w:rPr>
          <w:sz w:val="24"/>
          <w:szCs w:val="24"/>
        </w:rPr>
      </w:pPr>
      <w:r w:rsidRPr="006F01CA">
        <w:rPr>
          <w:sz w:val="24"/>
          <w:szCs w:val="24"/>
        </w:rPr>
        <w:t xml:space="preserve">Identifying and assessing the risks and impacts in regulating and provisioning ecosystem services including those that may be exacerbated by climate change as part of the environmental and social assessment. For example: regulating services include flood management and soil stability and provisioning services are fresh water, food and </w:t>
      </w:r>
      <w:proofErr w:type="spellStart"/>
      <w:r w:rsidRPr="006F01CA">
        <w:rPr>
          <w:sz w:val="24"/>
          <w:szCs w:val="24"/>
        </w:rPr>
        <w:t>fuelwood</w:t>
      </w:r>
      <w:proofErr w:type="spellEnd"/>
      <w:r w:rsidRPr="006F01CA">
        <w:rPr>
          <w:sz w:val="24"/>
          <w:szCs w:val="24"/>
        </w:rPr>
        <w:t xml:space="preserve">. </w:t>
      </w:r>
    </w:p>
    <w:p w14:paraId="7D1CC1E0" w14:textId="77777777" w:rsidR="006C7847" w:rsidRPr="006F01CA" w:rsidRDefault="006C7847" w:rsidP="006C7847">
      <w:pPr>
        <w:pStyle w:val="ListParagraph"/>
        <w:widowControl/>
        <w:numPr>
          <w:ilvl w:val="1"/>
          <w:numId w:val="57"/>
        </w:numPr>
        <w:autoSpaceDE/>
        <w:autoSpaceDN/>
        <w:spacing w:before="0"/>
        <w:contextualSpacing/>
        <w:rPr>
          <w:sz w:val="24"/>
          <w:szCs w:val="24"/>
        </w:rPr>
      </w:pPr>
      <w:r w:rsidRPr="006F01CA">
        <w:rPr>
          <w:sz w:val="24"/>
          <w:szCs w:val="24"/>
        </w:rPr>
        <w:t>Anticipation or avoidance of adverse impacts on the health and safety of project-affected communities during project life-cycle from routine and non-routine circumstances</w:t>
      </w:r>
      <w:r w:rsidR="00B55D78">
        <w:rPr>
          <w:sz w:val="24"/>
          <w:szCs w:val="24"/>
        </w:rPr>
        <w:t>.</w:t>
      </w:r>
    </w:p>
    <w:p w14:paraId="5346B3BF" w14:textId="77777777" w:rsidR="00B55D78" w:rsidRPr="006F01CA" w:rsidRDefault="006C7847" w:rsidP="006C7847">
      <w:pPr>
        <w:pStyle w:val="ListParagraph"/>
        <w:widowControl/>
        <w:numPr>
          <w:ilvl w:val="1"/>
          <w:numId w:val="57"/>
        </w:numPr>
        <w:autoSpaceDE/>
        <w:autoSpaceDN/>
        <w:spacing w:before="0"/>
        <w:contextualSpacing/>
        <w:rPr>
          <w:sz w:val="24"/>
          <w:szCs w:val="24"/>
        </w:rPr>
      </w:pPr>
      <w:r w:rsidRPr="006F01CA">
        <w:rPr>
          <w:sz w:val="24"/>
          <w:szCs w:val="24"/>
        </w:rPr>
        <w:t>Promoting quality, safety, and climate change considerations in infrastructure design and constructio</w:t>
      </w:r>
      <w:r w:rsidR="00B55D78">
        <w:rPr>
          <w:sz w:val="24"/>
          <w:szCs w:val="24"/>
        </w:rPr>
        <w:t>n.</w:t>
      </w:r>
    </w:p>
    <w:p w14:paraId="5A6A8C83" w14:textId="77777777" w:rsidR="005C5E92" w:rsidRDefault="00DD4709">
      <w:pPr>
        <w:pStyle w:val="ListParagraph"/>
        <w:widowControl/>
        <w:numPr>
          <w:ilvl w:val="1"/>
          <w:numId w:val="57"/>
        </w:numPr>
        <w:autoSpaceDE/>
        <w:autoSpaceDN/>
        <w:spacing w:before="0"/>
        <w:contextualSpacing/>
        <w:rPr>
          <w:sz w:val="24"/>
          <w:szCs w:val="24"/>
        </w:rPr>
      </w:pPr>
      <w:r w:rsidRPr="00DD4709">
        <w:rPr>
          <w:sz w:val="24"/>
          <w:szCs w:val="24"/>
        </w:rPr>
        <w:t>Identifying and assessing risks and impacts posed by security provided by Government’s direct or contracted workers on the Project’s personnel, facilities, assets, operation and the local community.</w:t>
      </w:r>
    </w:p>
    <w:p w14:paraId="449D6D88" w14:textId="77777777" w:rsidR="006C7847" w:rsidRPr="006F01CA" w:rsidRDefault="006C7847" w:rsidP="006C7847">
      <w:pPr>
        <w:spacing w:after="0" w:line="240" w:lineRule="auto"/>
        <w:jc w:val="both"/>
        <w:rPr>
          <w:rFonts w:ascii="Times New Roman" w:hAnsi="Times New Roman" w:cs="Times New Roman"/>
          <w:sz w:val="24"/>
          <w:szCs w:val="24"/>
        </w:rPr>
      </w:pPr>
    </w:p>
    <w:p w14:paraId="667FE27B" w14:textId="57269EDF"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Annex </w:t>
      </w:r>
      <w:r w:rsidR="00885E60">
        <w:rPr>
          <w:rFonts w:ascii="Times New Roman" w:hAnsi="Times New Roman" w:cs="Times New Roman"/>
          <w:b/>
          <w:bCs/>
          <w:sz w:val="24"/>
          <w:szCs w:val="24"/>
        </w:rPr>
        <w:t>H</w:t>
      </w:r>
      <w:r w:rsidRPr="006F01CA">
        <w:rPr>
          <w:rFonts w:ascii="Times New Roman" w:hAnsi="Times New Roman" w:cs="Times New Roman"/>
          <w:b/>
          <w:bCs/>
          <w:sz w:val="24"/>
          <w:szCs w:val="24"/>
        </w:rPr>
        <w:t>: Biodiversity Management Plan</w:t>
      </w:r>
    </w:p>
    <w:p w14:paraId="53206DF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The plan should be prepared if the project has significant risk of adverse impacts on biodiversity. It should be definitely required if the project may affect “Critical Habitat.” It is needed where mitigating risks and impacts to biodiversity requires taking multiple actions over time, with defined responsibilities and budget, rather than a single one-time action. Biodiversity Management Plan will typically include:</w:t>
      </w:r>
    </w:p>
    <w:p w14:paraId="1E284C91" w14:textId="77777777" w:rsidR="006C7847" w:rsidRPr="006F01CA" w:rsidRDefault="006C7847" w:rsidP="006C7847">
      <w:pPr>
        <w:pStyle w:val="ListParagraph"/>
        <w:widowControl/>
        <w:numPr>
          <w:ilvl w:val="0"/>
          <w:numId w:val="58"/>
        </w:numPr>
        <w:autoSpaceDE/>
        <w:autoSpaceDN/>
        <w:spacing w:before="0"/>
        <w:ind w:left="810"/>
        <w:contextualSpacing/>
        <w:rPr>
          <w:sz w:val="24"/>
          <w:szCs w:val="24"/>
        </w:rPr>
      </w:pPr>
      <w:r w:rsidRPr="006F01CA">
        <w:rPr>
          <w:sz w:val="24"/>
          <w:szCs w:val="24"/>
        </w:rPr>
        <w:t>Creation, expansion or improved management of Protected Areas</w:t>
      </w:r>
    </w:p>
    <w:p w14:paraId="0B0E1F5C" w14:textId="77777777" w:rsidR="006C7847" w:rsidRPr="006F01CA" w:rsidRDefault="006C7847" w:rsidP="006C7847">
      <w:pPr>
        <w:pStyle w:val="ListParagraph"/>
        <w:widowControl/>
        <w:numPr>
          <w:ilvl w:val="0"/>
          <w:numId w:val="58"/>
        </w:numPr>
        <w:autoSpaceDE/>
        <w:autoSpaceDN/>
        <w:spacing w:before="0"/>
        <w:ind w:left="810"/>
        <w:contextualSpacing/>
        <w:rPr>
          <w:sz w:val="24"/>
          <w:szCs w:val="24"/>
        </w:rPr>
      </w:pPr>
      <w:r w:rsidRPr="006F01CA">
        <w:rPr>
          <w:sz w:val="24"/>
          <w:szCs w:val="24"/>
        </w:rPr>
        <w:t>Site-specific habitat restoration</w:t>
      </w:r>
    </w:p>
    <w:p w14:paraId="37D5C73E" w14:textId="77777777" w:rsidR="006C7847" w:rsidRPr="006F01CA" w:rsidRDefault="006C7847" w:rsidP="006C7847">
      <w:pPr>
        <w:pStyle w:val="ListParagraph"/>
        <w:widowControl/>
        <w:numPr>
          <w:ilvl w:val="0"/>
          <w:numId w:val="58"/>
        </w:numPr>
        <w:autoSpaceDE/>
        <w:autoSpaceDN/>
        <w:spacing w:before="0"/>
        <w:ind w:left="810"/>
        <w:contextualSpacing/>
        <w:rPr>
          <w:sz w:val="24"/>
          <w:szCs w:val="24"/>
        </w:rPr>
      </w:pPr>
      <w:r w:rsidRPr="006F01CA">
        <w:rPr>
          <w:sz w:val="24"/>
          <w:szCs w:val="24"/>
        </w:rPr>
        <w:t>Species-specific protection or management interventions</w:t>
      </w:r>
    </w:p>
    <w:p w14:paraId="1F495F8E" w14:textId="77777777" w:rsidR="006C7847" w:rsidRPr="006F01CA" w:rsidRDefault="006C7847" w:rsidP="006C7847">
      <w:pPr>
        <w:pStyle w:val="ListParagraph"/>
        <w:widowControl/>
        <w:numPr>
          <w:ilvl w:val="0"/>
          <w:numId w:val="58"/>
        </w:numPr>
        <w:autoSpaceDE/>
        <w:autoSpaceDN/>
        <w:spacing w:before="0"/>
        <w:ind w:left="810"/>
        <w:contextualSpacing/>
        <w:rPr>
          <w:sz w:val="24"/>
          <w:szCs w:val="24"/>
        </w:rPr>
      </w:pPr>
      <w:r w:rsidRPr="006F01CA">
        <w:rPr>
          <w:sz w:val="24"/>
          <w:szCs w:val="24"/>
        </w:rPr>
        <w:t>Benefit-sharing and/or alternative livelihood measures for resource-dependent communities</w:t>
      </w:r>
    </w:p>
    <w:p w14:paraId="5CE38FBE" w14:textId="77777777" w:rsidR="006C7847" w:rsidRPr="006F01CA" w:rsidRDefault="006C7847" w:rsidP="006C7847">
      <w:pPr>
        <w:pStyle w:val="ListParagraph"/>
        <w:widowControl/>
        <w:numPr>
          <w:ilvl w:val="0"/>
          <w:numId w:val="58"/>
        </w:numPr>
        <w:autoSpaceDE/>
        <w:autoSpaceDN/>
        <w:spacing w:before="0"/>
        <w:ind w:left="810"/>
        <w:contextualSpacing/>
        <w:rPr>
          <w:sz w:val="24"/>
          <w:szCs w:val="24"/>
        </w:rPr>
      </w:pPr>
      <w:r w:rsidRPr="006F01CA">
        <w:rPr>
          <w:sz w:val="24"/>
          <w:szCs w:val="24"/>
        </w:rPr>
        <w:t>Monitoring the implementation and outcomes of the Biodiversity Management Plan</w:t>
      </w:r>
    </w:p>
    <w:p w14:paraId="210E5EF7" w14:textId="77777777" w:rsidR="006C7847" w:rsidRPr="006F01CA" w:rsidRDefault="006C7847" w:rsidP="006C7847">
      <w:pPr>
        <w:spacing w:after="0" w:line="240" w:lineRule="auto"/>
        <w:jc w:val="both"/>
        <w:rPr>
          <w:rFonts w:ascii="Times New Roman" w:hAnsi="Times New Roman" w:cs="Times New Roman"/>
          <w:sz w:val="24"/>
          <w:szCs w:val="24"/>
        </w:rPr>
      </w:pPr>
    </w:p>
    <w:p w14:paraId="3F5DF5A2" w14:textId="77777777" w:rsidR="006C7847" w:rsidRDefault="006C7847" w:rsidP="006C7847">
      <w:pPr>
        <w:spacing w:after="0" w:line="240" w:lineRule="auto"/>
        <w:jc w:val="both"/>
        <w:rPr>
          <w:rFonts w:ascii="Times New Roman" w:hAnsi="Times New Roman" w:cs="Times New Roman"/>
          <w:sz w:val="24"/>
          <w:szCs w:val="24"/>
        </w:rPr>
      </w:pPr>
    </w:p>
    <w:p w14:paraId="12A521C5" w14:textId="77777777" w:rsidR="00202AD1" w:rsidRDefault="00202AD1">
      <w:pPr>
        <w:rPr>
          <w:rFonts w:ascii="Times New Roman" w:hAnsi="Times New Roman" w:cs="Times New Roman"/>
          <w:sz w:val="24"/>
          <w:szCs w:val="24"/>
        </w:rPr>
      </w:pPr>
      <w:r>
        <w:rPr>
          <w:rFonts w:ascii="Times New Roman" w:hAnsi="Times New Roman" w:cs="Times New Roman"/>
          <w:sz w:val="24"/>
          <w:szCs w:val="24"/>
        </w:rPr>
        <w:lastRenderedPageBreak/>
        <w:br w:type="page"/>
      </w:r>
    </w:p>
    <w:p w14:paraId="49E87C42" w14:textId="77777777" w:rsidR="006C7847" w:rsidRPr="004F50E8" w:rsidRDefault="00DD4709" w:rsidP="00F01B14">
      <w:pPr>
        <w:spacing w:after="0" w:line="240" w:lineRule="auto"/>
        <w:jc w:val="center"/>
        <w:rPr>
          <w:rFonts w:ascii="Times New Roman" w:hAnsi="Times New Roman" w:cs="Times New Roman"/>
          <w:b/>
          <w:bCs/>
          <w:sz w:val="28"/>
          <w:szCs w:val="28"/>
          <w:u w:val="single"/>
        </w:rPr>
      </w:pPr>
      <w:r w:rsidRPr="00DD4709">
        <w:rPr>
          <w:rFonts w:ascii="Times New Roman" w:hAnsi="Times New Roman" w:cs="Times New Roman"/>
          <w:b/>
          <w:bCs/>
          <w:sz w:val="28"/>
          <w:szCs w:val="28"/>
          <w:u w:val="single"/>
        </w:rPr>
        <w:lastRenderedPageBreak/>
        <w:t>Resettlement Action Plan (RAP)</w:t>
      </w:r>
    </w:p>
    <w:p w14:paraId="76F3DE91" w14:textId="77777777" w:rsidR="006C7847" w:rsidRDefault="00DD4709" w:rsidP="006C7847">
      <w:pPr>
        <w:spacing w:after="0" w:line="240" w:lineRule="auto"/>
        <w:jc w:val="center"/>
        <w:rPr>
          <w:rFonts w:ascii="Times New Roman" w:hAnsi="Times New Roman" w:cs="Times New Roman"/>
          <w:b/>
          <w:bCs/>
          <w:sz w:val="24"/>
          <w:szCs w:val="24"/>
          <w:u w:val="single"/>
        </w:rPr>
      </w:pPr>
      <w:r w:rsidRPr="00DD4709">
        <w:rPr>
          <w:rFonts w:ascii="Times New Roman" w:hAnsi="Times New Roman" w:cs="Times New Roman"/>
          <w:b/>
          <w:bCs/>
          <w:sz w:val="24"/>
          <w:szCs w:val="24"/>
          <w:u w:val="single"/>
        </w:rPr>
        <w:t>Table of Contents (not limited to)</w:t>
      </w:r>
    </w:p>
    <w:p w14:paraId="04AE64C7" w14:textId="77777777" w:rsidR="008F096C" w:rsidRPr="004F50E8" w:rsidRDefault="008F096C" w:rsidP="006C7847">
      <w:pPr>
        <w:spacing w:after="0" w:line="240" w:lineRule="auto"/>
        <w:jc w:val="center"/>
        <w:rPr>
          <w:rFonts w:ascii="Times New Roman" w:hAnsi="Times New Roman" w:cs="Times New Roman"/>
          <w:b/>
          <w:bCs/>
          <w:sz w:val="24"/>
          <w:szCs w:val="24"/>
          <w:u w:val="single"/>
        </w:rPr>
      </w:pPr>
    </w:p>
    <w:p w14:paraId="315CE2C3" w14:textId="3F5C10D0" w:rsidR="008F096C" w:rsidRPr="00492355" w:rsidRDefault="008F096C" w:rsidP="008F096C">
      <w:pPr>
        <w:spacing w:after="0" w:line="240" w:lineRule="auto"/>
        <w:jc w:val="both"/>
        <w:rPr>
          <w:rFonts w:ascii="Times New Roman" w:hAnsi="Times New Roman" w:cs="Times New Roman"/>
          <w:i/>
          <w:iCs/>
          <w:u w:val="single"/>
        </w:rPr>
      </w:pPr>
      <w:r w:rsidRPr="00492355">
        <w:rPr>
          <w:rFonts w:ascii="Times New Roman" w:hAnsi="Times New Roman" w:cs="Times New Roman"/>
          <w:i/>
          <w:iCs/>
          <w:u w:val="single"/>
        </w:rPr>
        <w:t>** Please follow the detailed guidelines</w:t>
      </w:r>
      <w:r w:rsidR="00864612">
        <w:rPr>
          <w:rFonts w:ascii="Times New Roman" w:hAnsi="Times New Roman" w:cs="Times New Roman"/>
          <w:i/>
          <w:iCs/>
          <w:u w:val="single"/>
        </w:rPr>
        <w:t xml:space="preserve"> </w:t>
      </w:r>
      <w:r w:rsidR="00DE60DC">
        <w:rPr>
          <w:rFonts w:ascii="Times New Roman" w:hAnsi="Times New Roman" w:cs="Times New Roman"/>
          <w:i/>
          <w:iCs/>
          <w:u w:val="single"/>
        </w:rPr>
        <w:t xml:space="preserve">&amp; </w:t>
      </w:r>
      <w:proofErr w:type="gramStart"/>
      <w:r w:rsidR="00DE60DC">
        <w:rPr>
          <w:rFonts w:ascii="Times New Roman" w:hAnsi="Times New Roman" w:cs="Times New Roman"/>
          <w:i/>
          <w:iCs/>
          <w:u w:val="single"/>
        </w:rPr>
        <w:t>scope of works</w:t>
      </w:r>
      <w:r w:rsidRPr="00492355">
        <w:rPr>
          <w:rFonts w:ascii="Times New Roman" w:hAnsi="Times New Roman" w:cs="Times New Roman"/>
          <w:i/>
          <w:iCs/>
          <w:u w:val="single"/>
        </w:rPr>
        <w:t xml:space="preserve"> provided in the </w:t>
      </w:r>
      <w:proofErr w:type="spellStart"/>
      <w:r w:rsidRPr="00492355">
        <w:rPr>
          <w:rFonts w:ascii="Times New Roman" w:hAnsi="Times New Roman" w:cs="Times New Roman"/>
          <w:i/>
          <w:iCs/>
          <w:u w:val="single"/>
        </w:rPr>
        <w:t>ToR</w:t>
      </w:r>
      <w:proofErr w:type="spellEnd"/>
      <w:r w:rsidRPr="00492355">
        <w:rPr>
          <w:rFonts w:ascii="Times New Roman" w:hAnsi="Times New Roman" w:cs="Times New Roman"/>
          <w:i/>
          <w:iCs/>
          <w:u w:val="single"/>
        </w:rPr>
        <w:t xml:space="preserve"> (section A-</w:t>
      </w:r>
      <w:r w:rsidR="00B107F4">
        <w:rPr>
          <w:rFonts w:ascii="Times New Roman" w:hAnsi="Times New Roman" w:cs="Times New Roman"/>
          <w:i/>
          <w:iCs/>
          <w:u w:val="single"/>
        </w:rPr>
        <w:t>E</w:t>
      </w:r>
      <w:r w:rsidRPr="00492355">
        <w:rPr>
          <w:rFonts w:ascii="Times New Roman" w:hAnsi="Times New Roman" w:cs="Times New Roman"/>
          <w:i/>
          <w:iCs/>
          <w:u w:val="single"/>
        </w:rPr>
        <w:t>) and include</w:t>
      </w:r>
      <w:proofErr w:type="gramEnd"/>
      <w:r w:rsidRPr="00492355">
        <w:rPr>
          <w:rFonts w:ascii="Times New Roman" w:hAnsi="Times New Roman" w:cs="Times New Roman"/>
          <w:i/>
          <w:iCs/>
          <w:u w:val="single"/>
        </w:rPr>
        <w:t xml:space="preserve"> all information accordingly in the </w:t>
      </w:r>
      <w:r>
        <w:rPr>
          <w:rFonts w:ascii="Times New Roman" w:hAnsi="Times New Roman" w:cs="Times New Roman"/>
          <w:i/>
          <w:iCs/>
          <w:u w:val="single"/>
        </w:rPr>
        <w:t>RAP</w:t>
      </w:r>
      <w:r w:rsidRPr="00492355">
        <w:rPr>
          <w:rFonts w:ascii="Times New Roman" w:hAnsi="Times New Roman" w:cs="Times New Roman"/>
          <w:i/>
          <w:iCs/>
          <w:u w:val="single"/>
        </w:rPr>
        <w:t xml:space="preserve"> report.</w:t>
      </w:r>
    </w:p>
    <w:p w14:paraId="53741CB8" w14:textId="77777777" w:rsidR="006C7847" w:rsidRDefault="006C7847" w:rsidP="006C7847">
      <w:pPr>
        <w:spacing w:after="0" w:line="240" w:lineRule="auto"/>
        <w:jc w:val="both"/>
        <w:rPr>
          <w:rFonts w:ascii="Times New Roman" w:hAnsi="Times New Roman" w:cs="Times New Roman"/>
          <w:sz w:val="24"/>
          <w:szCs w:val="24"/>
        </w:rPr>
      </w:pPr>
    </w:p>
    <w:p w14:paraId="287E9C6E"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Executive Summary</w:t>
      </w:r>
    </w:p>
    <w:p w14:paraId="1C43FCC8" w14:textId="77777777" w:rsidR="006C7847" w:rsidRPr="006F01CA" w:rsidRDefault="006C7847" w:rsidP="006C7847">
      <w:pPr>
        <w:spacing w:after="0" w:line="240" w:lineRule="auto"/>
        <w:jc w:val="both"/>
        <w:rPr>
          <w:rFonts w:ascii="Times New Roman" w:hAnsi="Times New Roman" w:cs="Times New Roman"/>
          <w:sz w:val="24"/>
          <w:szCs w:val="24"/>
        </w:rPr>
      </w:pPr>
    </w:p>
    <w:p w14:paraId="77454FCE"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1. Introduction</w:t>
      </w:r>
    </w:p>
    <w:p w14:paraId="3913992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1.1 Background</w:t>
      </w:r>
    </w:p>
    <w:p w14:paraId="3FE76F2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1.1.1 Project Location </w:t>
      </w:r>
    </w:p>
    <w:p w14:paraId="2CA0A415"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1.1.2 Project Components</w:t>
      </w:r>
    </w:p>
    <w:p w14:paraId="29C37CD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1.2 Alternatives Considered</w:t>
      </w:r>
    </w:p>
    <w:p w14:paraId="4B991B52" w14:textId="77777777" w:rsidR="006C7847" w:rsidRPr="006F01CA" w:rsidRDefault="006C7847" w:rsidP="006C7847">
      <w:pPr>
        <w:spacing w:after="0" w:line="240" w:lineRule="auto"/>
        <w:jc w:val="both"/>
        <w:rPr>
          <w:rFonts w:ascii="Times New Roman" w:hAnsi="Times New Roman" w:cs="Times New Roman"/>
          <w:sz w:val="24"/>
          <w:szCs w:val="24"/>
        </w:rPr>
      </w:pPr>
    </w:p>
    <w:p w14:paraId="4BBA031D"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2. Scope of Land Acquisition and Resettlement</w:t>
      </w:r>
    </w:p>
    <w:p w14:paraId="3A163FB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2.1 Introduction </w:t>
      </w:r>
    </w:p>
    <w:p w14:paraId="0296EA3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 Transmission Lines and Towers </w:t>
      </w:r>
    </w:p>
    <w:p w14:paraId="72A4AD5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2.2.1 Right of Way for Transmission Lines </w:t>
      </w:r>
    </w:p>
    <w:p w14:paraId="329B4052"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2.2.2 Transmission Towers</w:t>
      </w:r>
    </w:p>
    <w:p w14:paraId="08FF667B" w14:textId="77777777" w:rsidR="001E1511" w:rsidRPr="006F01CA" w:rsidRDefault="006C7847" w:rsidP="001E1511">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2.2.3 </w:t>
      </w:r>
      <w:r w:rsidR="001E1511" w:rsidRPr="006F01CA">
        <w:rPr>
          <w:rFonts w:ascii="Times New Roman" w:hAnsi="Times New Roman" w:cs="Times New Roman"/>
          <w:sz w:val="24"/>
          <w:szCs w:val="24"/>
        </w:rPr>
        <w:t>Impact on Agricultural Land and Cropping Pattern</w:t>
      </w:r>
    </w:p>
    <w:p w14:paraId="490B243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2.2.4 </w:t>
      </w:r>
      <w:r w:rsidR="001E1511" w:rsidRPr="006F01CA">
        <w:rPr>
          <w:rFonts w:ascii="Times New Roman" w:hAnsi="Times New Roman" w:cs="Times New Roman"/>
          <w:sz w:val="24"/>
          <w:szCs w:val="24"/>
        </w:rPr>
        <w:t xml:space="preserve">Impact on </w:t>
      </w:r>
      <w:r w:rsidR="001E1511">
        <w:rPr>
          <w:rFonts w:ascii="Times New Roman" w:hAnsi="Times New Roman" w:cs="Times New Roman"/>
          <w:sz w:val="24"/>
          <w:szCs w:val="24"/>
        </w:rPr>
        <w:t xml:space="preserve">Residential and Commercial </w:t>
      </w:r>
      <w:r w:rsidR="001E1511" w:rsidRPr="006F01CA">
        <w:rPr>
          <w:rFonts w:ascii="Times New Roman" w:hAnsi="Times New Roman" w:cs="Times New Roman"/>
          <w:sz w:val="24"/>
          <w:szCs w:val="24"/>
        </w:rPr>
        <w:t xml:space="preserve">Land </w:t>
      </w:r>
    </w:p>
    <w:p w14:paraId="4B7A5B2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2.2.5 Impact on Built Structures</w:t>
      </w:r>
    </w:p>
    <w:p w14:paraId="3006DD7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2.2.6 Land Ownership</w:t>
      </w:r>
    </w:p>
    <w:p w14:paraId="126A642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2.2.7 Impact on Trees </w:t>
      </w:r>
    </w:p>
    <w:p w14:paraId="16915B81" w14:textId="011C7AFA" w:rsidR="006C7847" w:rsidRPr="006F01CA" w:rsidRDefault="00864612"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7847" w:rsidRPr="006F01CA">
        <w:rPr>
          <w:rFonts w:ascii="Times New Roman" w:hAnsi="Times New Roman" w:cs="Times New Roman"/>
          <w:sz w:val="24"/>
          <w:szCs w:val="24"/>
        </w:rPr>
        <w:t>2.</w:t>
      </w:r>
      <w:r w:rsidR="00A50D19">
        <w:rPr>
          <w:rFonts w:ascii="Times New Roman" w:hAnsi="Times New Roman" w:cs="Times New Roman"/>
          <w:sz w:val="24"/>
          <w:szCs w:val="24"/>
        </w:rPr>
        <w:t>3</w:t>
      </w:r>
      <w:r w:rsidR="006C7847" w:rsidRPr="006F01CA">
        <w:rPr>
          <w:rFonts w:ascii="Times New Roman" w:hAnsi="Times New Roman" w:cs="Times New Roman"/>
          <w:sz w:val="24"/>
          <w:szCs w:val="24"/>
        </w:rPr>
        <w:t xml:space="preserve"> Estimated Economical and Physical Displacement</w:t>
      </w:r>
    </w:p>
    <w:p w14:paraId="617018D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w:t>
      </w:r>
      <w:r w:rsidR="00A50D19">
        <w:rPr>
          <w:rFonts w:ascii="Times New Roman" w:hAnsi="Times New Roman" w:cs="Times New Roman"/>
          <w:sz w:val="24"/>
          <w:szCs w:val="24"/>
        </w:rPr>
        <w:t>3</w:t>
      </w:r>
      <w:r w:rsidRPr="006F01CA">
        <w:rPr>
          <w:rFonts w:ascii="Times New Roman" w:hAnsi="Times New Roman" w:cs="Times New Roman"/>
          <w:sz w:val="24"/>
          <w:szCs w:val="24"/>
        </w:rPr>
        <w:t>.1 Estimated number of displaced persons</w:t>
      </w:r>
    </w:p>
    <w:p w14:paraId="2475B3B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w:t>
      </w:r>
      <w:r w:rsidR="00A50D19">
        <w:rPr>
          <w:rFonts w:ascii="Times New Roman" w:hAnsi="Times New Roman" w:cs="Times New Roman"/>
          <w:sz w:val="24"/>
          <w:szCs w:val="24"/>
        </w:rPr>
        <w:t>3</w:t>
      </w:r>
      <w:r w:rsidRPr="006F01CA">
        <w:rPr>
          <w:rFonts w:ascii="Times New Roman" w:hAnsi="Times New Roman" w:cs="Times New Roman"/>
          <w:sz w:val="24"/>
          <w:szCs w:val="24"/>
        </w:rPr>
        <w:t>.2 Categories of displaced persons</w:t>
      </w:r>
    </w:p>
    <w:p w14:paraId="527B60F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w:t>
      </w:r>
      <w:r w:rsidR="00A50D19">
        <w:rPr>
          <w:rFonts w:ascii="Times New Roman" w:hAnsi="Times New Roman" w:cs="Times New Roman"/>
          <w:sz w:val="24"/>
          <w:szCs w:val="24"/>
        </w:rPr>
        <w:t>3</w:t>
      </w:r>
      <w:r w:rsidRPr="006F01CA">
        <w:rPr>
          <w:rFonts w:ascii="Times New Roman" w:hAnsi="Times New Roman" w:cs="Times New Roman"/>
          <w:sz w:val="24"/>
          <w:szCs w:val="24"/>
        </w:rPr>
        <w:t xml:space="preserve">.3 Eligibility criteria for defining categories of displaced persons </w:t>
      </w:r>
    </w:p>
    <w:p w14:paraId="6244EC5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2.</w:t>
      </w:r>
      <w:r w:rsidR="00A50D19">
        <w:rPr>
          <w:rFonts w:ascii="Times New Roman" w:hAnsi="Times New Roman" w:cs="Times New Roman"/>
          <w:sz w:val="24"/>
          <w:szCs w:val="24"/>
        </w:rPr>
        <w:t>4</w:t>
      </w:r>
      <w:r w:rsidRPr="006F01CA">
        <w:rPr>
          <w:rFonts w:ascii="Times New Roman" w:hAnsi="Times New Roman" w:cs="Times New Roman"/>
          <w:sz w:val="24"/>
          <w:szCs w:val="24"/>
        </w:rPr>
        <w:t xml:space="preserve"> Resettlement Impacts and Mitigation</w:t>
      </w:r>
    </w:p>
    <w:p w14:paraId="092C311C" w14:textId="77777777" w:rsidR="006C7847" w:rsidRPr="006F01CA" w:rsidRDefault="006C7847" w:rsidP="006C7847">
      <w:pPr>
        <w:spacing w:after="0" w:line="240" w:lineRule="auto"/>
        <w:jc w:val="both"/>
        <w:rPr>
          <w:rFonts w:ascii="Times New Roman" w:hAnsi="Times New Roman" w:cs="Times New Roman"/>
          <w:sz w:val="24"/>
          <w:szCs w:val="24"/>
        </w:rPr>
      </w:pPr>
    </w:p>
    <w:p w14:paraId="7F64AEAC"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3. Socioeconomic Information and Profile</w:t>
      </w:r>
    </w:p>
    <w:p w14:paraId="548E02D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 Demographic Characteristics</w:t>
      </w:r>
    </w:p>
    <w:p w14:paraId="670F731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3.2 Education </w:t>
      </w:r>
    </w:p>
    <w:p w14:paraId="56BEADF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3.3 Housing Infrastructure</w:t>
      </w:r>
    </w:p>
    <w:p w14:paraId="6C24C58E"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3.4 Household Amenities </w:t>
      </w:r>
    </w:p>
    <w:p w14:paraId="59BBB6D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3.5 Household Assets </w:t>
      </w:r>
    </w:p>
    <w:p w14:paraId="116269C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3.6 Land Ownership</w:t>
      </w:r>
    </w:p>
    <w:p w14:paraId="078144C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3.7 Livelihoods </w:t>
      </w:r>
    </w:p>
    <w:p w14:paraId="05372F7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3.8 Household Income and Expenditure</w:t>
      </w:r>
    </w:p>
    <w:p w14:paraId="312517DD"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3.9 Government Assistance and Foreign Remittance for Households </w:t>
      </w:r>
    </w:p>
    <w:p w14:paraId="77114A2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3.10 Indebtedness </w:t>
      </w:r>
    </w:p>
    <w:p w14:paraId="6D55D3D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3.11 Unemployment</w:t>
      </w:r>
    </w:p>
    <w:p w14:paraId="10ABCE4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3.12 Health and Services</w:t>
      </w:r>
    </w:p>
    <w:p w14:paraId="2A1502B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3.13 Energy Use </w:t>
      </w:r>
    </w:p>
    <w:p w14:paraId="0315CB3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3.14 Role of Women and Gender Issues</w:t>
      </w:r>
    </w:p>
    <w:p w14:paraId="7621172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3.15 Awareness on HIV </w:t>
      </w:r>
    </w:p>
    <w:p w14:paraId="6E8212C7" w14:textId="0B2D103E" w:rsidR="00B107F4"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3.16 </w:t>
      </w:r>
      <w:r w:rsidR="001650D0">
        <w:rPr>
          <w:rFonts w:ascii="Times New Roman" w:hAnsi="Times New Roman" w:cs="Times New Roman"/>
          <w:sz w:val="24"/>
          <w:szCs w:val="24"/>
        </w:rPr>
        <w:t>Ethnic Minorit</w:t>
      </w:r>
      <w:r w:rsidR="00B107F4">
        <w:rPr>
          <w:rFonts w:ascii="Times New Roman" w:hAnsi="Times New Roman" w:cs="Times New Roman"/>
          <w:sz w:val="24"/>
          <w:szCs w:val="24"/>
        </w:rPr>
        <w:t>y</w:t>
      </w:r>
    </w:p>
    <w:p w14:paraId="0F174486" w14:textId="77777777" w:rsidR="006C7847" w:rsidRDefault="00B107F4" w:rsidP="006C7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3.17 Identification of Vulnerable People</w:t>
      </w:r>
      <w:r w:rsidR="006C7847" w:rsidRPr="006F01CA">
        <w:rPr>
          <w:rFonts w:ascii="Times New Roman" w:hAnsi="Times New Roman" w:cs="Times New Roman"/>
          <w:sz w:val="24"/>
          <w:szCs w:val="24"/>
        </w:rPr>
        <w:t xml:space="preserve"> </w:t>
      </w:r>
    </w:p>
    <w:p w14:paraId="14357273" w14:textId="77777777" w:rsidR="006C7847" w:rsidRPr="006F01CA" w:rsidRDefault="006C7847" w:rsidP="006C7847">
      <w:pPr>
        <w:spacing w:after="0" w:line="240" w:lineRule="auto"/>
        <w:jc w:val="both"/>
        <w:rPr>
          <w:rFonts w:ascii="Times New Roman" w:hAnsi="Times New Roman" w:cs="Times New Roman"/>
          <w:sz w:val="24"/>
          <w:szCs w:val="24"/>
        </w:rPr>
      </w:pPr>
    </w:p>
    <w:p w14:paraId="46097B91" w14:textId="77777777" w:rsidR="000A63B2" w:rsidRDefault="000A63B2" w:rsidP="006C7847">
      <w:pPr>
        <w:spacing w:after="0" w:line="240" w:lineRule="auto"/>
        <w:jc w:val="both"/>
        <w:rPr>
          <w:rFonts w:ascii="Times New Roman" w:hAnsi="Times New Roman" w:cs="Times New Roman"/>
          <w:b/>
          <w:bCs/>
          <w:sz w:val="24"/>
          <w:szCs w:val="24"/>
        </w:rPr>
      </w:pPr>
    </w:p>
    <w:p w14:paraId="61746B16" w14:textId="7C54388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lastRenderedPageBreak/>
        <w:t>4. Information Disclosure, Consultation and Participation</w:t>
      </w:r>
    </w:p>
    <w:p w14:paraId="4A3D058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4.1 Consultations </w:t>
      </w:r>
    </w:p>
    <w:p w14:paraId="22090FE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4.2 Information Disclosure </w:t>
      </w:r>
    </w:p>
    <w:p w14:paraId="50B3522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4.3 Continued Consultation and Participation</w:t>
      </w:r>
    </w:p>
    <w:p w14:paraId="0A628D97" w14:textId="77777777" w:rsidR="006C7847" w:rsidRPr="006F01CA" w:rsidRDefault="006C7847" w:rsidP="006C7847">
      <w:pPr>
        <w:spacing w:after="0" w:line="240" w:lineRule="auto"/>
        <w:jc w:val="both"/>
        <w:rPr>
          <w:rFonts w:ascii="Times New Roman" w:hAnsi="Times New Roman" w:cs="Times New Roman"/>
          <w:sz w:val="24"/>
          <w:szCs w:val="24"/>
        </w:rPr>
      </w:pPr>
    </w:p>
    <w:p w14:paraId="01DE85EB"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5. Grievance Redress Mechanism </w:t>
      </w:r>
    </w:p>
    <w:p w14:paraId="50C4345A"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5.1 Introduction</w:t>
      </w:r>
    </w:p>
    <w:p w14:paraId="1219527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5.2 Guideline to Redress Mechanisms</w:t>
      </w:r>
    </w:p>
    <w:p w14:paraId="707C7930"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5.3 Composition of Grievance Redress Committee </w:t>
      </w:r>
    </w:p>
    <w:p w14:paraId="724212DB"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ab/>
        <w:t>5.3.1 Project level GRC</w:t>
      </w:r>
    </w:p>
    <w:p w14:paraId="6BDA5577"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ab/>
        <w:t>5.3.2 Local level GRC</w:t>
      </w:r>
    </w:p>
    <w:p w14:paraId="320DA47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5.4 Terms of Reference for Local GRC</w:t>
      </w:r>
    </w:p>
    <w:p w14:paraId="506AB11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5.5 Grievance Resolution Process</w:t>
      </w:r>
    </w:p>
    <w:p w14:paraId="2819572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5.6 Steps of GRC</w:t>
      </w:r>
    </w:p>
    <w:p w14:paraId="6F30BCFE"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5.7 Documentation Process of Grievance</w:t>
      </w:r>
    </w:p>
    <w:p w14:paraId="3BCF4FF7" w14:textId="77777777" w:rsidR="006C7847" w:rsidRPr="006F01CA" w:rsidRDefault="006C7847" w:rsidP="006C7847">
      <w:pPr>
        <w:spacing w:after="0" w:line="240" w:lineRule="auto"/>
        <w:jc w:val="both"/>
        <w:rPr>
          <w:rFonts w:ascii="Times New Roman" w:hAnsi="Times New Roman" w:cs="Times New Roman"/>
          <w:sz w:val="24"/>
          <w:szCs w:val="24"/>
        </w:rPr>
      </w:pPr>
    </w:p>
    <w:p w14:paraId="1B3B7B98"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6. Policy and Legal Framework</w:t>
      </w:r>
    </w:p>
    <w:p w14:paraId="540126E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6.1 Introduction </w:t>
      </w:r>
    </w:p>
    <w:p w14:paraId="4B3F081F" w14:textId="77777777" w:rsidR="00647194" w:rsidRDefault="006C7847" w:rsidP="00647194">
      <w:pPr>
        <w:tabs>
          <w:tab w:val="left" w:pos="360"/>
        </w:tabs>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6.2 Legal Framework for Land Acquisitions in Bangladesh</w:t>
      </w:r>
    </w:p>
    <w:p w14:paraId="4C2765AD" w14:textId="77777777" w:rsidR="005C5E92" w:rsidRDefault="00647194" w:rsidP="00864612">
      <w:pPr>
        <w:tabs>
          <w:tab w:val="left" w:pos="360"/>
        </w:tabs>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ab/>
      </w:r>
      <w:r w:rsidR="00A85BDF">
        <w:rPr>
          <w:rFonts w:ascii="Times New Roman" w:hAnsi="Times New Roman" w:cs="Times New Roman"/>
          <w:sz w:val="24"/>
          <w:szCs w:val="24"/>
        </w:rPr>
        <w:t>(</w:t>
      </w:r>
      <w:r w:rsidR="00DD4709" w:rsidRPr="00DD4709">
        <w:rPr>
          <w:rFonts w:ascii="Times New Roman" w:hAnsi="Times New Roman" w:cs="Times New Roman"/>
          <w:i/>
          <w:iCs/>
          <w:sz w:val="24"/>
          <w:szCs w:val="24"/>
        </w:rPr>
        <w:t>Consider</w:t>
      </w:r>
      <w:r>
        <w:rPr>
          <w:rFonts w:ascii="Times New Roman" w:hAnsi="Times New Roman" w:cs="Times New Roman"/>
          <w:i/>
          <w:iCs/>
          <w:sz w:val="24"/>
          <w:szCs w:val="24"/>
        </w:rPr>
        <w:t xml:space="preserve">ation of </w:t>
      </w:r>
      <w:r w:rsidRPr="00647194">
        <w:rPr>
          <w:rFonts w:ascii="Times New Roman" w:hAnsi="Times New Roman" w:cs="Times New Roman"/>
          <w:i/>
          <w:iCs/>
          <w:sz w:val="24"/>
          <w:szCs w:val="24"/>
        </w:rPr>
        <w:t>legal</w:t>
      </w:r>
      <w:r w:rsidR="00DD4709" w:rsidRPr="00DD4709">
        <w:rPr>
          <w:rFonts w:ascii="Times New Roman" w:hAnsi="Times New Roman" w:cs="Times New Roman"/>
          <w:i/>
          <w:iCs/>
          <w:sz w:val="24"/>
          <w:szCs w:val="24"/>
        </w:rPr>
        <w:t xml:space="preserve"> provisio</w:t>
      </w:r>
      <w:r>
        <w:rPr>
          <w:rFonts w:ascii="Times New Roman" w:hAnsi="Times New Roman" w:cs="Times New Roman"/>
          <w:i/>
          <w:iCs/>
          <w:sz w:val="24"/>
          <w:szCs w:val="24"/>
        </w:rPr>
        <w:t xml:space="preserve">n </w:t>
      </w:r>
      <w:r w:rsidR="00DD4709" w:rsidRPr="00DD4709">
        <w:rPr>
          <w:rFonts w:ascii="Times New Roman" w:hAnsi="Times New Roman" w:cs="Times New Roman"/>
          <w:i/>
          <w:iCs/>
          <w:sz w:val="24"/>
          <w:szCs w:val="24"/>
        </w:rPr>
        <w:t>for the implementation and O&amp;M of the power</w:t>
      </w:r>
      <w:r w:rsidR="004C45CF">
        <w:rPr>
          <w:rFonts w:ascii="Times New Roman" w:hAnsi="Times New Roman" w:cs="Times New Roman"/>
          <w:i/>
          <w:iCs/>
          <w:sz w:val="24"/>
          <w:szCs w:val="24"/>
        </w:rPr>
        <w:t xml:space="preserve"> </w:t>
      </w:r>
      <w:r w:rsidR="00DD4709" w:rsidRPr="00DD4709">
        <w:rPr>
          <w:rFonts w:ascii="Times New Roman" w:hAnsi="Times New Roman" w:cs="Times New Roman"/>
          <w:i/>
          <w:iCs/>
          <w:sz w:val="24"/>
          <w:szCs w:val="24"/>
        </w:rPr>
        <w:t xml:space="preserve">transmission infrastructure </w:t>
      </w:r>
      <w:r>
        <w:rPr>
          <w:rFonts w:ascii="Times New Roman" w:hAnsi="Times New Roman" w:cs="Times New Roman"/>
          <w:i/>
          <w:iCs/>
          <w:sz w:val="24"/>
          <w:szCs w:val="24"/>
        </w:rPr>
        <w:t>shall be undertaken</w:t>
      </w:r>
      <w:r w:rsidR="00A85BDF">
        <w:rPr>
          <w:rFonts w:ascii="Times New Roman" w:hAnsi="Times New Roman" w:cs="Times New Roman"/>
          <w:sz w:val="24"/>
          <w:szCs w:val="24"/>
        </w:rPr>
        <w:t>)</w:t>
      </w:r>
    </w:p>
    <w:p w14:paraId="1E74849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6.3 Valuation of Assets and Payment of Compensation</w:t>
      </w:r>
    </w:p>
    <w:p w14:paraId="770ED65D"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6.4 The Electricity Act, 2018 </w:t>
      </w:r>
    </w:p>
    <w:p w14:paraId="0F429B42"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6.5 The Bangladesh Telegraph Act, 1885  </w:t>
      </w:r>
    </w:p>
    <w:p w14:paraId="094AF4FE"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6.7 Involuntary Resettlement Safeguard Principles Applicable to the Project </w:t>
      </w:r>
    </w:p>
    <w:p w14:paraId="1BA568BA" w14:textId="77777777" w:rsidR="006C7847" w:rsidRPr="006F01CA" w:rsidRDefault="006C7847" w:rsidP="006C7847">
      <w:pPr>
        <w:spacing w:after="0" w:line="240" w:lineRule="auto"/>
        <w:jc w:val="both"/>
        <w:rPr>
          <w:rFonts w:ascii="Times New Roman" w:hAnsi="Times New Roman" w:cs="Times New Roman"/>
          <w:sz w:val="24"/>
          <w:szCs w:val="24"/>
        </w:rPr>
      </w:pPr>
    </w:p>
    <w:p w14:paraId="33AF60BE"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7. Entitlements, Assistance and Benefits </w:t>
      </w:r>
    </w:p>
    <w:p w14:paraId="6A1F2333"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7.1 Introduction </w:t>
      </w:r>
    </w:p>
    <w:p w14:paraId="479654FC"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7.2 Entitlement Matrix </w:t>
      </w:r>
    </w:p>
    <w:p w14:paraId="6D47323E" w14:textId="77777777" w:rsidR="006C7847" w:rsidRPr="006F01CA" w:rsidRDefault="006C7847" w:rsidP="006C7847">
      <w:pPr>
        <w:spacing w:after="0" w:line="240" w:lineRule="auto"/>
        <w:jc w:val="both"/>
        <w:rPr>
          <w:rFonts w:ascii="Times New Roman" w:hAnsi="Times New Roman" w:cs="Times New Roman"/>
          <w:sz w:val="24"/>
          <w:szCs w:val="24"/>
        </w:rPr>
      </w:pPr>
    </w:p>
    <w:p w14:paraId="5F5F6789"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8. Income Restoration</w:t>
      </w:r>
    </w:p>
    <w:p w14:paraId="6A13EC14"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8.1 Livelihood Impact and Risks</w:t>
      </w:r>
    </w:p>
    <w:p w14:paraId="1954980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8.2 Rehabilitation Measures</w:t>
      </w:r>
    </w:p>
    <w:p w14:paraId="5D59196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8.3 Gender Considerations</w:t>
      </w:r>
    </w:p>
    <w:p w14:paraId="3E31AFCF"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8.4 Employment in Construction</w:t>
      </w:r>
    </w:p>
    <w:p w14:paraId="1332750A" w14:textId="77777777" w:rsidR="006C7847" w:rsidRPr="006F01CA" w:rsidRDefault="006C7847" w:rsidP="006C7847">
      <w:pPr>
        <w:spacing w:after="0" w:line="240" w:lineRule="auto"/>
        <w:jc w:val="both"/>
        <w:rPr>
          <w:rFonts w:ascii="Times New Roman" w:hAnsi="Times New Roman" w:cs="Times New Roman"/>
          <w:sz w:val="24"/>
          <w:szCs w:val="24"/>
        </w:rPr>
      </w:pPr>
    </w:p>
    <w:p w14:paraId="11C0B622"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9. Resettlement Budget and Financing Plan </w:t>
      </w:r>
    </w:p>
    <w:p w14:paraId="2918045B" w14:textId="18DA3A35"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9.1 Administrative cost (crop compensation for the acquisition area</w:t>
      </w:r>
      <w:r w:rsidR="0004188F">
        <w:rPr>
          <w:rFonts w:ascii="Times New Roman" w:hAnsi="Times New Roman" w:cs="Times New Roman"/>
          <w:sz w:val="24"/>
          <w:szCs w:val="24"/>
        </w:rPr>
        <w:t>s)</w:t>
      </w:r>
    </w:p>
    <w:p w14:paraId="196BCDE9" w14:textId="5B2892E6"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9.2 Administrative cost for TLs </w:t>
      </w:r>
      <w:r w:rsidR="00053943">
        <w:rPr>
          <w:rFonts w:ascii="Times New Roman" w:hAnsi="Times New Roman" w:cs="Times New Roman"/>
          <w:sz w:val="24"/>
          <w:szCs w:val="24"/>
        </w:rPr>
        <w:t>(Tower footing cost/compensation)</w:t>
      </w:r>
    </w:p>
    <w:p w14:paraId="57C7159F" w14:textId="77777777" w:rsidR="006C7847" w:rsidRPr="006F01CA" w:rsidRDefault="006C7847" w:rsidP="006C7847">
      <w:pPr>
        <w:spacing w:after="0" w:line="240" w:lineRule="auto"/>
        <w:jc w:val="both"/>
        <w:rPr>
          <w:rFonts w:ascii="Times New Roman" w:hAnsi="Times New Roman" w:cs="Times New Roman"/>
          <w:sz w:val="24"/>
          <w:szCs w:val="24"/>
        </w:rPr>
      </w:pPr>
    </w:p>
    <w:p w14:paraId="0B955486"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10. Institutional Arrangements </w:t>
      </w:r>
    </w:p>
    <w:p w14:paraId="7AD8516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10.1 Role of the Project Director in Managing Land Acquisitions and Resettlement</w:t>
      </w:r>
    </w:p>
    <w:p w14:paraId="57B7A326"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10.2 Environmental and Social Unit (ESU) </w:t>
      </w:r>
    </w:p>
    <w:p w14:paraId="3AFAD4A1"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10.3 Property Assessment and Valuation Committee (PAVC) </w:t>
      </w:r>
    </w:p>
    <w:p w14:paraId="43BBE693" w14:textId="77777777" w:rsidR="006C7847" w:rsidRPr="006F01CA" w:rsidRDefault="006C7847" w:rsidP="006C7847">
      <w:pPr>
        <w:spacing w:after="0" w:line="240" w:lineRule="auto"/>
        <w:jc w:val="both"/>
        <w:rPr>
          <w:rFonts w:ascii="Times New Roman" w:hAnsi="Times New Roman" w:cs="Times New Roman"/>
          <w:sz w:val="24"/>
          <w:szCs w:val="24"/>
        </w:rPr>
      </w:pPr>
    </w:p>
    <w:p w14:paraId="1A897730" w14:textId="77777777" w:rsidR="006C7847" w:rsidRPr="006F01CA"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11. Monitoring and Reporting</w:t>
      </w:r>
    </w:p>
    <w:p w14:paraId="26AE217D"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11.1 Internal Monitoring </w:t>
      </w:r>
    </w:p>
    <w:p w14:paraId="014782F8" w14:textId="77777777" w:rsidR="006C7847" w:rsidRPr="006F01CA" w:rsidRDefault="006C7847" w:rsidP="006C7847">
      <w:pPr>
        <w:spacing w:after="0" w:line="240" w:lineRule="auto"/>
        <w:jc w:val="both"/>
        <w:rPr>
          <w:rFonts w:ascii="Times New Roman" w:hAnsi="Times New Roman" w:cs="Times New Roman"/>
          <w:sz w:val="24"/>
          <w:szCs w:val="24"/>
        </w:rPr>
      </w:pPr>
      <w:r w:rsidRPr="006F01CA">
        <w:rPr>
          <w:rFonts w:ascii="Times New Roman" w:hAnsi="Times New Roman" w:cs="Times New Roman"/>
          <w:sz w:val="24"/>
          <w:szCs w:val="24"/>
        </w:rPr>
        <w:t xml:space="preserve">      11.2 External Monitoring </w:t>
      </w:r>
    </w:p>
    <w:p w14:paraId="2F780D4E" w14:textId="77777777" w:rsidR="006C7847" w:rsidRPr="006F01CA" w:rsidRDefault="006C7847" w:rsidP="006C7847">
      <w:pPr>
        <w:spacing w:after="0" w:line="240" w:lineRule="auto"/>
        <w:jc w:val="both"/>
        <w:rPr>
          <w:rFonts w:ascii="Times New Roman" w:hAnsi="Times New Roman" w:cs="Times New Roman"/>
          <w:sz w:val="24"/>
          <w:szCs w:val="24"/>
        </w:rPr>
      </w:pPr>
    </w:p>
    <w:p w14:paraId="2BA33F6E" w14:textId="77777777" w:rsidR="006C7847" w:rsidRDefault="006C7847" w:rsidP="006C7847">
      <w:pPr>
        <w:spacing w:after="0" w:line="240" w:lineRule="auto"/>
        <w:jc w:val="both"/>
        <w:rPr>
          <w:rFonts w:ascii="Times New Roman" w:hAnsi="Times New Roman" w:cs="Times New Roman"/>
          <w:b/>
          <w:bCs/>
          <w:sz w:val="24"/>
          <w:szCs w:val="24"/>
        </w:rPr>
      </w:pPr>
      <w:r w:rsidRPr="006F01CA">
        <w:rPr>
          <w:rFonts w:ascii="Times New Roman" w:hAnsi="Times New Roman" w:cs="Times New Roman"/>
          <w:b/>
          <w:bCs/>
          <w:sz w:val="24"/>
          <w:szCs w:val="24"/>
        </w:rPr>
        <w:t xml:space="preserve">12. Implementation Schedule </w:t>
      </w:r>
    </w:p>
    <w:p w14:paraId="3140878F" w14:textId="3E0666BC" w:rsidR="00250017" w:rsidRPr="00250017" w:rsidRDefault="00DD4709" w:rsidP="00747820">
      <w:pPr>
        <w:shd w:val="clear" w:color="auto" w:fill="FFFFFF"/>
        <w:spacing w:after="0" w:line="240" w:lineRule="auto"/>
        <w:rPr>
          <w:rFonts w:ascii="Times New Roman" w:eastAsia="Times New Roman" w:hAnsi="Times New Roman" w:cs="Times New Roman"/>
          <w:color w:val="000000"/>
          <w:sz w:val="24"/>
          <w:szCs w:val="24"/>
        </w:rPr>
      </w:pPr>
      <w:r w:rsidRPr="00DD4709">
        <w:rPr>
          <w:rFonts w:ascii="Times New Roman" w:eastAsia="Times New Roman" w:hAnsi="Times New Roman" w:cs="Times New Roman"/>
          <w:b/>
          <w:bCs/>
          <w:color w:val="000000"/>
          <w:sz w:val="24"/>
          <w:szCs w:val="24"/>
          <w:u w:val="single"/>
        </w:rPr>
        <w:lastRenderedPageBreak/>
        <w:t>List of Annexes of RAP (not limited to</w:t>
      </w:r>
      <w:proofErr w:type="gramStart"/>
      <w:r w:rsidRPr="00DD4709">
        <w:rPr>
          <w:rFonts w:ascii="Times New Roman" w:eastAsia="Times New Roman" w:hAnsi="Times New Roman" w:cs="Times New Roman"/>
          <w:b/>
          <w:bCs/>
          <w:color w:val="000000"/>
          <w:sz w:val="24"/>
          <w:szCs w:val="24"/>
          <w:u w:val="single"/>
        </w:rPr>
        <w:t>)</w:t>
      </w:r>
      <w:proofErr w:type="gramEnd"/>
      <w:r w:rsidRPr="00DD4709">
        <w:rPr>
          <w:rFonts w:ascii="Times New Roman" w:eastAsia="Times New Roman" w:hAnsi="Times New Roman" w:cs="Times New Roman"/>
          <w:b/>
          <w:bCs/>
          <w:color w:val="000000"/>
          <w:sz w:val="24"/>
          <w:szCs w:val="24"/>
        </w:rPr>
        <w:br/>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1</w:t>
      </w:r>
      <w:r w:rsidRPr="00DD4709">
        <w:rPr>
          <w:rFonts w:ascii="Times New Roman" w:eastAsia="Times New Roman" w:hAnsi="Times New Roman" w:cs="Times New Roman"/>
          <w:color w:val="000000"/>
          <w:sz w:val="24"/>
          <w:szCs w:val="24"/>
        </w:rPr>
        <w:t>: Details of Surveyed Lengths of Transmission Lines</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2</w:t>
      </w:r>
      <w:r w:rsidRPr="00DD4709">
        <w:rPr>
          <w:rFonts w:ascii="Times New Roman" w:eastAsia="Times New Roman" w:hAnsi="Times New Roman" w:cs="Times New Roman"/>
          <w:color w:val="000000"/>
          <w:sz w:val="24"/>
          <w:szCs w:val="24"/>
        </w:rPr>
        <w:t xml:space="preserve">: Land requirements for installation of transmission towers (tower base area) </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3</w:t>
      </w:r>
      <w:r w:rsidRPr="00DD4709">
        <w:rPr>
          <w:rFonts w:ascii="Times New Roman" w:eastAsia="Times New Roman" w:hAnsi="Times New Roman" w:cs="Times New Roman"/>
          <w:color w:val="000000"/>
          <w:sz w:val="24"/>
          <w:szCs w:val="24"/>
        </w:rPr>
        <w:t xml:space="preserve">:  Details of </w:t>
      </w:r>
      <w:r w:rsidR="00250017">
        <w:rPr>
          <w:rFonts w:ascii="Times New Roman" w:eastAsia="Times New Roman" w:hAnsi="Times New Roman" w:cs="Times New Roman"/>
          <w:color w:val="000000"/>
          <w:sz w:val="24"/>
          <w:szCs w:val="24"/>
        </w:rPr>
        <w:t xml:space="preserve">surveyed </w:t>
      </w:r>
      <w:r w:rsidRPr="00DD4709">
        <w:rPr>
          <w:rFonts w:ascii="Times New Roman" w:eastAsia="Times New Roman" w:hAnsi="Times New Roman" w:cs="Times New Roman"/>
          <w:color w:val="000000"/>
          <w:sz w:val="24"/>
          <w:szCs w:val="24"/>
        </w:rPr>
        <w:t>lands</w:t>
      </w:r>
      <w:r w:rsidR="00250017">
        <w:rPr>
          <w:rFonts w:ascii="Times New Roman" w:eastAsia="Times New Roman" w:hAnsi="Times New Roman" w:cs="Times New Roman"/>
          <w:color w:val="000000"/>
          <w:sz w:val="24"/>
          <w:szCs w:val="24"/>
        </w:rPr>
        <w:t>/</w:t>
      </w:r>
      <w:r w:rsidR="00864612">
        <w:rPr>
          <w:rFonts w:ascii="Times New Roman" w:eastAsia="Times New Roman" w:hAnsi="Times New Roman" w:cs="Times New Roman"/>
          <w:color w:val="000000"/>
          <w:sz w:val="24"/>
          <w:szCs w:val="24"/>
        </w:rPr>
        <w:t xml:space="preserve"> </w:t>
      </w:r>
      <w:proofErr w:type="spellStart"/>
      <w:r w:rsidR="00250017">
        <w:rPr>
          <w:rFonts w:ascii="Times New Roman" w:eastAsia="Times New Roman" w:hAnsi="Times New Roman" w:cs="Times New Roman"/>
          <w:color w:val="000000"/>
          <w:sz w:val="24"/>
          <w:szCs w:val="24"/>
        </w:rPr>
        <w:t>RoW</w:t>
      </w:r>
      <w:proofErr w:type="spellEnd"/>
      <w:r w:rsidR="00250017">
        <w:rPr>
          <w:rFonts w:ascii="Times New Roman" w:eastAsia="Times New Roman" w:hAnsi="Times New Roman" w:cs="Times New Roman"/>
          <w:color w:val="000000"/>
          <w:sz w:val="24"/>
          <w:szCs w:val="24"/>
        </w:rPr>
        <w:t xml:space="preserve"> corridor</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4</w:t>
      </w:r>
      <w:r w:rsidRPr="00DD4709">
        <w:rPr>
          <w:rFonts w:ascii="Times New Roman" w:eastAsia="Times New Roman" w:hAnsi="Times New Roman" w:cs="Times New Roman"/>
          <w:color w:val="000000"/>
          <w:sz w:val="24"/>
          <w:szCs w:val="24"/>
        </w:rPr>
        <w:t>:  List of land owners with detailed contact address</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5</w:t>
      </w:r>
      <w:r w:rsidRPr="00DD4709">
        <w:rPr>
          <w:rFonts w:ascii="Times New Roman" w:eastAsia="Times New Roman" w:hAnsi="Times New Roman" w:cs="Times New Roman"/>
          <w:color w:val="000000"/>
          <w:sz w:val="24"/>
          <w:szCs w:val="24"/>
        </w:rPr>
        <w:t>:  List of participants at consultations</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6</w:t>
      </w:r>
      <w:r w:rsidRPr="00DD4709">
        <w:rPr>
          <w:rFonts w:ascii="Times New Roman" w:eastAsia="Times New Roman" w:hAnsi="Times New Roman" w:cs="Times New Roman"/>
          <w:color w:val="000000"/>
          <w:sz w:val="24"/>
          <w:szCs w:val="24"/>
        </w:rPr>
        <w:t>:  Selected photographs of consultations</w:t>
      </w:r>
    </w:p>
    <w:p w14:paraId="139D481D" w14:textId="68F09567" w:rsidR="00250017" w:rsidRPr="00250017" w:rsidRDefault="00DD4709" w:rsidP="00250017">
      <w:pPr>
        <w:shd w:val="clear" w:color="auto" w:fill="FFFFFF"/>
        <w:tabs>
          <w:tab w:val="left" w:pos="720"/>
          <w:tab w:val="right" w:pos="6766"/>
          <w:tab w:val="right" w:pos="7115"/>
        </w:tabs>
        <w:spacing w:after="0" w:line="240" w:lineRule="auto"/>
        <w:rPr>
          <w:rFonts w:ascii="Times New Roman" w:eastAsia="Times New Roman" w:hAnsi="Times New Roman" w:cs="Times New Roman"/>
          <w:color w:val="000000"/>
          <w:sz w:val="24"/>
          <w:szCs w:val="24"/>
        </w:rPr>
      </w:pPr>
      <w:r w:rsidRPr="00DD4709">
        <w:rPr>
          <w:rFonts w:ascii="Times New Roman" w:eastAsia="Times New Roman" w:hAnsi="Times New Roman" w:cs="Times New Roman"/>
          <w:color w:val="000000"/>
          <w:sz w:val="24"/>
          <w:szCs w:val="24"/>
        </w:rPr>
        <w:t xml:space="preserve">Annex </w:t>
      </w:r>
      <w:r w:rsidR="00447C92">
        <w:rPr>
          <w:rFonts w:ascii="Times New Roman" w:eastAsia="Times New Roman" w:hAnsi="Times New Roman" w:cs="Times New Roman"/>
          <w:color w:val="000000"/>
          <w:sz w:val="24"/>
          <w:szCs w:val="24"/>
        </w:rPr>
        <w:t>7</w:t>
      </w:r>
      <w:r w:rsidRPr="00DD4709">
        <w:rPr>
          <w:rFonts w:ascii="Times New Roman" w:eastAsia="Times New Roman" w:hAnsi="Times New Roman" w:cs="Times New Roman"/>
          <w:color w:val="000000"/>
          <w:sz w:val="24"/>
          <w:szCs w:val="24"/>
        </w:rPr>
        <w:t>:  Summary outcomes of public and women’s consultations</w:t>
      </w:r>
      <w:r w:rsidRPr="00DD4709">
        <w:rPr>
          <w:rFonts w:ascii="Times New Roman" w:eastAsia="Times New Roman" w:hAnsi="Times New Roman" w:cs="Times New Roman"/>
          <w:color w:val="000000"/>
          <w:sz w:val="24"/>
          <w:szCs w:val="24"/>
        </w:rPr>
        <w:br/>
        <w:t xml:space="preserve">Annex </w:t>
      </w:r>
      <w:r w:rsidR="00447C92">
        <w:rPr>
          <w:rFonts w:ascii="Times New Roman" w:eastAsia="Times New Roman" w:hAnsi="Times New Roman" w:cs="Times New Roman"/>
          <w:color w:val="000000"/>
          <w:sz w:val="24"/>
          <w:szCs w:val="24"/>
        </w:rPr>
        <w:t>8</w:t>
      </w:r>
      <w:r w:rsidRPr="00DD4709">
        <w:rPr>
          <w:rFonts w:ascii="Times New Roman" w:eastAsia="Times New Roman" w:hAnsi="Times New Roman" w:cs="Times New Roman"/>
          <w:color w:val="000000"/>
          <w:sz w:val="24"/>
          <w:szCs w:val="24"/>
        </w:rPr>
        <w:t>: Time frame for land acquisitions and payment of compensation under (Acquisition and</w:t>
      </w:r>
      <w:r w:rsidR="004C45CF">
        <w:rPr>
          <w:rFonts w:ascii="Times New Roman" w:eastAsia="Times New Roman" w:hAnsi="Times New Roman" w:cs="Times New Roman"/>
          <w:color w:val="000000"/>
          <w:sz w:val="24"/>
          <w:szCs w:val="24"/>
        </w:rPr>
        <w:t xml:space="preserve"> </w:t>
      </w:r>
      <w:r w:rsidRPr="00DD4709">
        <w:rPr>
          <w:rFonts w:ascii="Times New Roman" w:eastAsia="Times New Roman" w:hAnsi="Times New Roman" w:cs="Times New Roman"/>
          <w:color w:val="000000"/>
          <w:sz w:val="24"/>
          <w:szCs w:val="24"/>
        </w:rPr>
        <w:t>Requisition of Immovable Property Act-2017 (ARIPA 2017)</w:t>
      </w:r>
    </w:p>
    <w:p w14:paraId="13E4437D" w14:textId="70A09291" w:rsidR="00250017" w:rsidRPr="00250017" w:rsidRDefault="00DD4709" w:rsidP="00250017">
      <w:pPr>
        <w:shd w:val="clear" w:color="auto" w:fill="FFFFFF"/>
        <w:tabs>
          <w:tab w:val="left" w:pos="720"/>
          <w:tab w:val="right" w:pos="6766"/>
          <w:tab w:val="right" w:pos="7115"/>
        </w:tabs>
        <w:spacing w:after="120" w:line="240" w:lineRule="auto"/>
        <w:ind w:left="-72" w:firstLine="5"/>
        <w:rPr>
          <w:rFonts w:ascii="Times New Roman" w:eastAsia="Times New Roman" w:hAnsi="Times New Roman" w:cs="Times New Roman"/>
          <w:color w:val="000000"/>
          <w:sz w:val="24"/>
          <w:szCs w:val="24"/>
        </w:rPr>
      </w:pPr>
      <w:r w:rsidRPr="00DD4709">
        <w:rPr>
          <w:rFonts w:ascii="Times New Roman" w:eastAsia="Times New Roman" w:hAnsi="Times New Roman" w:cs="Times New Roman"/>
          <w:color w:val="000000"/>
          <w:sz w:val="24"/>
          <w:szCs w:val="24"/>
        </w:rPr>
        <w:t xml:space="preserve"> Annex </w:t>
      </w:r>
      <w:r w:rsidR="00447C92">
        <w:rPr>
          <w:rFonts w:ascii="Times New Roman" w:eastAsia="Times New Roman" w:hAnsi="Times New Roman" w:cs="Times New Roman"/>
          <w:color w:val="000000"/>
          <w:sz w:val="24"/>
          <w:szCs w:val="24"/>
        </w:rPr>
        <w:t>9</w:t>
      </w:r>
      <w:r w:rsidRPr="00DD4709">
        <w:rPr>
          <w:rFonts w:ascii="Times New Roman" w:eastAsia="Times New Roman" w:hAnsi="Times New Roman" w:cs="Times New Roman"/>
          <w:color w:val="000000"/>
          <w:sz w:val="24"/>
          <w:szCs w:val="24"/>
        </w:rPr>
        <w:t>: Breakdown of summary Budget</w:t>
      </w:r>
    </w:p>
    <w:p w14:paraId="36FDBE0F" w14:textId="77777777" w:rsidR="00250017" w:rsidRPr="006F01CA" w:rsidRDefault="00250017" w:rsidP="006C7847">
      <w:pPr>
        <w:spacing w:after="0" w:line="240" w:lineRule="auto"/>
        <w:jc w:val="both"/>
        <w:rPr>
          <w:rFonts w:ascii="Times New Roman" w:hAnsi="Times New Roman" w:cs="Times New Roman"/>
          <w:b/>
          <w:bCs/>
          <w:sz w:val="24"/>
          <w:szCs w:val="24"/>
        </w:rPr>
      </w:pPr>
    </w:p>
    <w:p w14:paraId="3F7104A7" w14:textId="77777777" w:rsidR="006C7847" w:rsidRPr="006F01CA" w:rsidRDefault="006C7847" w:rsidP="006C7847">
      <w:pPr>
        <w:spacing w:after="0" w:line="240" w:lineRule="auto"/>
        <w:jc w:val="both"/>
        <w:rPr>
          <w:rFonts w:ascii="Times New Roman" w:hAnsi="Times New Roman" w:cs="Times New Roman"/>
          <w:sz w:val="24"/>
          <w:szCs w:val="24"/>
        </w:rPr>
      </w:pPr>
    </w:p>
    <w:p w14:paraId="6DCC497D" w14:textId="77777777" w:rsidR="006C7847" w:rsidRPr="006F01CA" w:rsidRDefault="006C7847" w:rsidP="006C7847">
      <w:pPr>
        <w:spacing w:after="0" w:line="240" w:lineRule="auto"/>
        <w:jc w:val="both"/>
        <w:rPr>
          <w:rFonts w:ascii="Times New Roman" w:hAnsi="Times New Roman" w:cs="Times New Roman"/>
          <w:sz w:val="24"/>
          <w:szCs w:val="24"/>
        </w:rPr>
      </w:pPr>
    </w:p>
    <w:p w14:paraId="512C43E9" w14:textId="77777777" w:rsidR="005C5E92" w:rsidRDefault="005C5E92">
      <w:pPr>
        <w:pStyle w:val="NoSpacing"/>
        <w:spacing w:line="276" w:lineRule="auto"/>
        <w:ind w:left="2520"/>
        <w:rPr>
          <w:b/>
          <w:bCs/>
        </w:rPr>
      </w:pPr>
    </w:p>
    <w:bookmarkEnd w:id="6"/>
    <w:p w14:paraId="2A361318" w14:textId="77777777" w:rsidR="00C67B78" w:rsidRPr="006F01CA" w:rsidRDefault="00C67B78">
      <w:pPr>
        <w:rPr>
          <w:rFonts w:ascii="Times New Roman" w:hAnsi="Times New Roman" w:cs="Times New Roman"/>
          <w:sz w:val="24"/>
          <w:szCs w:val="24"/>
        </w:rPr>
      </w:pPr>
    </w:p>
    <w:sectPr w:rsidR="00C67B78" w:rsidRPr="006F01CA" w:rsidSect="00BA7910">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B44F" w14:textId="77777777" w:rsidR="000534DE" w:rsidRPr="00C67B78" w:rsidRDefault="000534DE" w:rsidP="00C67B78">
      <w:pPr>
        <w:pStyle w:val="TableParagraph"/>
        <w:spacing w:line="240" w:lineRule="auto"/>
        <w:rPr>
          <w:rFonts w:asciiTheme="minorHAnsi" w:eastAsiaTheme="minorEastAsia" w:hAnsiTheme="minorHAnsi" w:cstheme="minorBidi"/>
        </w:rPr>
      </w:pPr>
      <w:r>
        <w:separator/>
      </w:r>
    </w:p>
  </w:endnote>
  <w:endnote w:type="continuationSeparator" w:id="0">
    <w:p w14:paraId="27C65E3F" w14:textId="77777777" w:rsidR="000534DE" w:rsidRPr="00C67B78" w:rsidRDefault="000534DE" w:rsidP="00C67B78">
      <w:pPr>
        <w:pStyle w:val="TableParagraph"/>
        <w:spacing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5799"/>
      <w:docPartObj>
        <w:docPartGallery w:val="Page Numbers (Bottom of Page)"/>
        <w:docPartUnique/>
      </w:docPartObj>
    </w:sdtPr>
    <w:sdtEndPr>
      <w:rPr>
        <w:noProof/>
      </w:rPr>
    </w:sdtEndPr>
    <w:sdtContent>
      <w:p w14:paraId="4E074719" w14:textId="77777777" w:rsidR="00DA42EA" w:rsidRDefault="005C5E92">
        <w:pPr>
          <w:pStyle w:val="Footer"/>
          <w:jc w:val="center"/>
        </w:pPr>
        <w:r>
          <w:fldChar w:fldCharType="begin"/>
        </w:r>
        <w:r w:rsidR="00DA42EA">
          <w:instrText xml:space="preserve"> PAGE   \* MERGEFORMAT </w:instrText>
        </w:r>
        <w:r>
          <w:fldChar w:fldCharType="separate"/>
        </w:r>
        <w:r w:rsidR="0091538F">
          <w:rPr>
            <w:noProof/>
          </w:rPr>
          <w:t>40</w:t>
        </w:r>
        <w:r>
          <w:rPr>
            <w:noProof/>
          </w:rPr>
          <w:fldChar w:fldCharType="end"/>
        </w:r>
      </w:p>
    </w:sdtContent>
  </w:sdt>
  <w:p w14:paraId="083F7A7A" w14:textId="77777777" w:rsidR="00DA42EA" w:rsidRDefault="00DA4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4903" w14:textId="77777777" w:rsidR="000534DE" w:rsidRPr="00C67B78" w:rsidRDefault="000534DE" w:rsidP="00C67B78">
      <w:pPr>
        <w:pStyle w:val="TableParagraph"/>
        <w:spacing w:line="240" w:lineRule="auto"/>
        <w:rPr>
          <w:rFonts w:asciiTheme="minorHAnsi" w:eastAsiaTheme="minorEastAsia" w:hAnsiTheme="minorHAnsi" w:cstheme="minorBidi"/>
        </w:rPr>
      </w:pPr>
      <w:r>
        <w:separator/>
      </w:r>
    </w:p>
  </w:footnote>
  <w:footnote w:type="continuationSeparator" w:id="0">
    <w:p w14:paraId="411E60EA" w14:textId="77777777" w:rsidR="000534DE" w:rsidRPr="00C67B78" w:rsidRDefault="000534DE" w:rsidP="00C67B78">
      <w:pPr>
        <w:pStyle w:val="TableParagraph"/>
        <w:spacing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BE42" w14:textId="77777777" w:rsidR="00DA42EA" w:rsidRDefault="00DA42EA" w:rsidP="00BA791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1083" w14:textId="77777777" w:rsidR="00BA7910" w:rsidRDefault="00BA7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137789"/>
    <w:multiLevelType w:val="hybridMultilevel"/>
    <w:tmpl w:val="577EF11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09262804"/>
    <w:multiLevelType w:val="multilevel"/>
    <w:tmpl w:val="CF0CBA3E"/>
    <w:lvl w:ilvl="0">
      <w:start w:val="1"/>
      <w:numFmt w:val="lowerLetter"/>
      <w:lvlText w:val="(%1)"/>
      <w:lvlJc w:val="left"/>
      <w:pPr>
        <w:ind w:left="1170" w:hanging="45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56561C"/>
    <w:multiLevelType w:val="hybridMultilevel"/>
    <w:tmpl w:val="30E8C4F0"/>
    <w:lvl w:ilvl="0" w:tplc="E25C9B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227CC"/>
    <w:multiLevelType w:val="hybridMultilevel"/>
    <w:tmpl w:val="62107796"/>
    <w:lvl w:ilvl="0" w:tplc="2C9CEB52">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3">
    <w:nsid w:val="189C4EFE"/>
    <w:multiLevelType w:val="multilevel"/>
    <w:tmpl w:val="33C68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8C7496B"/>
    <w:multiLevelType w:val="hybridMultilevel"/>
    <w:tmpl w:val="8EB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E79CC"/>
    <w:multiLevelType w:val="hybridMultilevel"/>
    <w:tmpl w:val="BAF61C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E217F37"/>
    <w:multiLevelType w:val="multilevel"/>
    <w:tmpl w:val="5030A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6930D0B"/>
    <w:multiLevelType w:val="multilevel"/>
    <w:tmpl w:val="21727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7C86E16"/>
    <w:multiLevelType w:val="hybridMultilevel"/>
    <w:tmpl w:val="5AFABF12"/>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0">
    <w:nsid w:val="2B1908DD"/>
    <w:multiLevelType w:val="hybridMultilevel"/>
    <w:tmpl w:val="9AA8BD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95030D"/>
    <w:multiLevelType w:val="hybridMultilevel"/>
    <w:tmpl w:val="DBE69444"/>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3">
    <w:nsid w:val="2E9D78B7"/>
    <w:multiLevelType w:val="multilevel"/>
    <w:tmpl w:val="EAD69E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2663C6A"/>
    <w:multiLevelType w:val="hybridMultilevel"/>
    <w:tmpl w:val="ABB846DA"/>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5">
    <w:nsid w:val="382D4AE7"/>
    <w:multiLevelType w:val="hybridMultilevel"/>
    <w:tmpl w:val="39C24DA4"/>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6">
    <w:nsid w:val="39843D49"/>
    <w:multiLevelType w:val="hybridMultilevel"/>
    <w:tmpl w:val="B68242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B6B2577"/>
    <w:multiLevelType w:val="hybridMultilevel"/>
    <w:tmpl w:val="23DC14EC"/>
    <w:lvl w:ilvl="0" w:tplc="E0A00A08">
      <w:start w:val="1"/>
      <w:numFmt w:val="upperLetter"/>
      <w:lvlText w:val="%1."/>
      <w:lvlJc w:val="left"/>
      <w:pPr>
        <w:ind w:left="936" w:hanging="360"/>
      </w:pPr>
      <w:rPr>
        <w:rFonts w:ascii="Times New Roman" w:eastAsia="Times New Roman" w:hAnsi="Times New Roman" w:cs="Times New Roman" w:hint="default"/>
        <w:b/>
        <w:bCs/>
        <w:i w:val="0"/>
        <w:iCs w:val="0"/>
        <w:spacing w:val="-1"/>
        <w:w w:val="99"/>
        <w:sz w:val="24"/>
        <w:szCs w:val="24"/>
        <w:lang w:val="en-US" w:eastAsia="en-US" w:bidi="ar-SA"/>
      </w:rPr>
    </w:lvl>
    <w:lvl w:ilvl="1" w:tplc="57F4A5F4">
      <w:numFmt w:val="bullet"/>
      <w:lvlText w:val="•"/>
      <w:lvlJc w:val="left"/>
      <w:pPr>
        <w:ind w:left="1840" w:hanging="360"/>
      </w:pPr>
      <w:rPr>
        <w:rFonts w:hint="default"/>
        <w:lang w:val="en-US" w:eastAsia="en-US" w:bidi="ar-SA"/>
      </w:rPr>
    </w:lvl>
    <w:lvl w:ilvl="2" w:tplc="17AC9DC2">
      <w:numFmt w:val="bullet"/>
      <w:lvlText w:val="•"/>
      <w:lvlJc w:val="left"/>
      <w:pPr>
        <w:ind w:left="2741" w:hanging="360"/>
      </w:pPr>
      <w:rPr>
        <w:rFonts w:hint="default"/>
        <w:lang w:val="en-US" w:eastAsia="en-US" w:bidi="ar-SA"/>
      </w:rPr>
    </w:lvl>
    <w:lvl w:ilvl="3" w:tplc="8E0277D6">
      <w:numFmt w:val="bullet"/>
      <w:lvlText w:val="•"/>
      <w:lvlJc w:val="left"/>
      <w:pPr>
        <w:ind w:left="3642" w:hanging="360"/>
      </w:pPr>
      <w:rPr>
        <w:rFonts w:hint="default"/>
        <w:lang w:val="en-US" w:eastAsia="en-US" w:bidi="ar-SA"/>
      </w:rPr>
    </w:lvl>
    <w:lvl w:ilvl="4" w:tplc="C80605B0">
      <w:numFmt w:val="bullet"/>
      <w:lvlText w:val="•"/>
      <w:lvlJc w:val="left"/>
      <w:pPr>
        <w:ind w:left="4543" w:hanging="360"/>
      </w:pPr>
      <w:rPr>
        <w:rFonts w:hint="default"/>
        <w:lang w:val="en-US" w:eastAsia="en-US" w:bidi="ar-SA"/>
      </w:rPr>
    </w:lvl>
    <w:lvl w:ilvl="5" w:tplc="769CA32A">
      <w:numFmt w:val="bullet"/>
      <w:lvlText w:val="•"/>
      <w:lvlJc w:val="left"/>
      <w:pPr>
        <w:ind w:left="5444" w:hanging="360"/>
      </w:pPr>
      <w:rPr>
        <w:rFonts w:hint="default"/>
        <w:lang w:val="en-US" w:eastAsia="en-US" w:bidi="ar-SA"/>
      </w:rPr>
    </w:lvl>
    <w:lvl w:ilvl="6" w:tplc="1164A1C2">
      <w:numFmt w:val="bullet"/>
      <w:lvlText w:val="•"/>
      <w:lvlJc w:val="left"/>
      <w:pPr>
        <w:ind w:left="6345" w:hanging="360"/>
      </w:pPr>
      <w:rPr>
        <w:rFonts w:hint="default"/>
        <w:lang w:val="en-US" w:eastAsia="en-US" w:bidi="ar-SA"/>
      </w:rPr>
    </w:lvl>
    <w:lvl w:ilvl="7" w:tplc="3CB8F37C">
      <w:numFmt w:val="bullet"/>
      <w:lvlText w:val="•"/>
      <w:lvlJc w:val="left"/>
      <w:pPr>
        <w:ind w:left="7246" w:hanging="360"/>
      </w:pPr>
      <w:rPr>
        <w:rFonts w:hint="default"/>
        <w:lang w:val="en-US" w:eastAsia="en-US" w:bidi="ar-SA"/>
      </w:rPr>
    </w:lvl>
    <w:lvl w:ilvl="8" w:tplc="93385CBC">
      <w:numFmt w:val="bullet"/>
      <w:lvlText w:val="•"/>
      <w:lvlJc w:val="left"/>
      <w:pPr>
        <w:ind w:left="8147" w:hanging="360"/>
      </w:pPr>
      <w:rPr>
        <w:rFonts w:hint="default"/>
        <w:lang w:val="en-US" w:eastAsia="en-US" w:bidi="ar-SA"/>
      </w:rPr>
    </w:lvl>
  </w:abstractNum>
  <w:abstractNum w:abstractNumId="28">
    <w:nsid w:val="3B946A22"/>
    <w:multiLevelType w:val="hybridMultilevel"/>
    <w:tmpl w:val="9DAEC76C"/>
    <w:lvl w:ilvl="0" w:tplc="32D6CC70">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nsid w:val="3C210998"/>
    <w:multiLevelType w:val="hybridMultilevel"/>
    <w:tmpl w:val="3B741F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E952E42"/>
    <w:multiLevelType w:val="hybridMultilevel"/>
    <w:tmpl w:val="B508A8F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F4E4950"/>
    <w:multiLevelType w:val="hybridMultilevel"/>
    <w:tmpl w:val="B262D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E85124"/>
    <w:multiLevelType w:val="hybridMultilevel"/>
    <w:tmpl w:val="7832A4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43F8460B"/>
    <w:multiLevelType w:val="hybridMultilevel"/>
    <w:tmpl w:val="CB421CB2"/>
    <w:lvl w:ilvl="0" w:tplc="1910CEF6">
      <w:start w:val="1"/>
      <w:numFmt w:val="decimal"/>
      <w:lvlText w:val="%1."/>
      <w:lvlJc w:val="left"/>
      <w:pPr>
        <w:ind w:left="576" w:hanging="360"/>
      </w:pPr>
      <w:rPr>
        <w:rFonts w:ascii="Times New Roman" w:eastAsia="Times New Roman" w:hAnsi="Times New Roman" w:cs="Times New Roman" w:hint="default"/>
        <w:b/>
        <w:bCs/>
        <w:i w:val="0"/>
        <w:iCs w:val="0"/>
        <w:w w:val="100"/>
        <w:sz w:val="24"/>
        <w:szCs w:val="24"/>
        <w:lang w:val="en-US" w:eastAsia="en-US" w:bidi="ar-SA"/>
      </w:rPr>
    </w:lvl>
    <w:lvl w:ilvl="1" w:tplc="4588D798">
      <w:start w:val="1"/>
      <w:numFmt w:val="lowerLetter"/>
      <w:lvlText w:val="%2)"/>
      <w:lvlJc w:val="left"/>
      <w:pPr>
        <w:ind w:left="936"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7C08B212">
      <w:numFmt w:val="bullet"/>
      <w:lvlText w:val="•"/>
      <w:lvlJc w:val="left"/>
      <w:pPr>
        <w:ind w:left="1940" w:hanging="360"/>
      </w:pPr>
      <w:rPr>
        <w:rFonts w:hint="default"/>
        <w:lang w:val="en-US" w:eastAsia="en-US" w:bidi="ar-SA"/>
      </w:rPr>
    </w:lvl>
    <w:lvl w:ilvl="3" w:tplc="DE5274FA">
      <w:numFmt w:val="bullet"/>
      <w:lvlText w:val="•"/>
      <w:lvlJc w:val="left"/>
      <w:pPr>
        <w:ind w:left="2941" w:hanging="360"/>
      </w:pPr>
      <w:rPr>
        <w:rFonts w:hint="default"/>
        <w:lang w:val="en-US" w:eastAsia="en-US" w:bidi="ar-SA"/>
      </w:rPr>
    </w:lvl>
    <w:lvl w:ilvl="4" w:tplc="3036E1B0">
      <w:numFmt w:val="bullet"/>
      <w:lvlText w:val="•"/>
      <w:lvlJc w:val="left"/>
      <w:pPr>
        <w:ind w:left="3942" w:hanging="360"/>
      </w:pPr>
      <w:rPr>
        <w:rFonts w:hint="default"/>
        <w:lang w:val="en-US" w:eastAsia="en-US" w:bidi="ar-SA"/>
      </w:rPr>
    </w:lvl>
    <w:lvl w:ilvl="5" w:tplc="CCEAEA68">
      <w:numFmt w:val="bullet"/>
      <w:lvlText w:val="•"/>
      <w:lvlJc w:val="left"/>
      <w:pPr>
        <w:ind w:left="4943" w:hanging="360"/>
      </w:pPr>
      <w:rPr>
        <w:rFonts w:hint="default"/>
        <w:lang w:val="en-US" w:eastAsia="en-US" w:bidi="ar-SA"/>
      </w:rPr>
    </w:lvl>
    <w:lvl w:ilvl="6" w:tplc="4438A7BA">
      <w:numFmt w:val="bullet"/>
      <w:lvlText w:val="•"/>
      <w:lvlJc w:val="left"/>
      <w:pPr>
        <w:ind w:left="5944" w:hanging="360"/>
      </w:pPr>
      <w:rPr>
        <w:rFonts w:hint="default"/>
        <w:lang w:val="en-US" w:eastAsia="en-US" w:bidi="ar-SA"/>
      </w:rPr>
    </w:lvl>
    <w:lvl w:ilvl="7" w:tplc="39CCB3F2">
      <w:numFmt w:val="bullet"/>
      <w:lvlText w:val="•"/>
      <w:lvlJc w:val="left"/>
      <w:pPr>
        <w:ind w:left="6945" w:hanging="360"/>
      </w:pPr>
      <w:rPr>
        <w:rFonts w:hint="default"/>
        <w:lang w:val="en-US" w:eastAsia="en-US" w:bidi="ar-SA"/>
      </w:rPr>
    </w:lvl>
    <w:lvl w:ilvl="8" w:tplc="0186D98C">
      <w:numFmt w:val="bullet"/>
      <w:lvlText w:val="•"/>
      <w:lvlJc w:val="left"/>
      <w:pPr>
        <w:ind w:left="7946" w:hanging="360"/>
      </w:pPr>
      <w:rPr>
        <w:rFonts w:hint="default"/>
        <w:lang w:val="en-US" w:eastAsia="en-US" w:bidi="ar-SA"/>
      </w:rPr>
    </w:lvl>
  </w:abstractNum>
  <w:abstractNum w:abstractNumId="34">
    <w:nsid w:val="46765220"/>
    <w:multiLevelType w:val="hybridMultilevel"/>
    <w:tmpl w:val="F4AAA628"/>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5">
    <w:nsid w:val="49120260"/>
    <w:multiLevelType w:val="hybridMultilevel"/>
    <w:tmpl w:val="3814DE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4A613474"/>
    <w:multiLevelType w:val="hybridMultilevel"/>
    <w:tmpl w:val="D0FE1FE0"/>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7">
    <w:nsid w:val="4BDA413C"/>
    <w:multiLevelType w:val="hybridMultilevel"/>
    <w:tmpl w:val="56069E3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nsid w:val="4D8D5F06"/>
    <w:multiLevelType w:val="hybridMultilevel"/>
    <w:tmpl w:val="5002B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0A06A6"/>
    <w:multiLevelType w:val="hybridMultilevel"/>
    <w:tmpl w:val="669E45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F5E03AB"/>
    <w:multiLevelType w:val="multilevel"/>
    <w:tmpl w:val="D63E8186"/>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4FF41C07"/>
    <w:multiLevelType w:val="hybridMultilevel"/>
    <w:tmpl w:val="416A0690"/>
    <w:lvl w:ilvl="0" w:tplc="1460291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2">
    <w:nsid w:val="510B4DDC"/>
    <w:multiLevelType w:val="hybridMultilevel"/>
    <w:tmpl w:val="B148957A"/>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43">
    <w:nsid w:val="519E6818"/>
    <w:multiLevelType w:val="hybridMultilevel"/>
    <w:tmpl w:val="94085E28"/>
    <w:lvl w:ilvl="0" w:tplc="04090013">
      <w:start w:val="1"/>
      <w:numFmt w:val="upperRoman"/>
      <w:lvlText w:val="%1."/>
      <w:lvlJc w:val="righ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4">
    <w:nsid w:val="51A03256"/>
    <w:multiLevelType w:val="hybridMultilevel"/>
    <w:tmpl w:val="EDD23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8E5CBC"/>
    <w:multiLevelType w:val="hybridMultilevel"/>
    <w:tmpl w:val="D6CE2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2B409D8"/>
    <w:multiLevelType w:val="hybridMultilevel"/>
    <w:tmpl w:val="71C039D0"/>
    <w:lvl w:ilvl="0" w:tplc="04090017">
      <w:start w:val="1"/>
      <w:numFmt w:val="lowerLetter"/>
      <w:lvlText w:val="%1)"/>
      <w:lvlJc w:val="left"/>
      <w:pPr>
        <w:ind w:left="1373" w:hanging="360"/>
      </w:pPr>
      <w:rPr>
        <w:b w:val="0"/>
        <w:bCs w:val="0"/>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47">
    <w:nsid w:val="53972251"/>
    <w:multiLevelType w:val="hybridMultilevel"/>
    <w:tmpl w:val="851E736A"/>
    <w:lvl w:ilvl="0" w:tplc="40241E74">
      <w:start w:val="1"/>
      <w:numFmt w:val="decimal"/>
      <w:lvlText w:val="%1."/>
      <w:lvlJc w:val="left"/>
      <w:pPr>
        <w:ind w:left="617" w:hanging="401"/>
      </w:pPr>
      <w:rPr>
        <w:rFonts w:ascii="Times New Roman" w:eastAsia="Times New Roman" w:hAnsi="Times New Roman" w:cs="Times New Roman" w:hint="default"/>
        <w:b/>
        <w:bCs/>
        <w:i w:val="0"/>
        <w:iCs w:val="0"/>
        <w:w w:val="100"/>
        <w:sz w:val="24"/>
        <w:szCs w:val="24"/>
        <w:lang w:val="en-US" w:eastAsia="en-US" w:bidi="ar-SA"/>
      </w:rPr>
    </w:lvl>
    <w:lvl w:ilvl="1" w:tplc="9746EEBA">
      <w:numFmt w:val="none"/>
      <w:lvlText w:val=""/>
      <w:lvlJc w:val="left"/>
      <w:pPr>
        <w:tabs>
          <w:tab w:val="num" w:pos="360"/>
        </w:tabs>
      </w:pPr>
    </w:lvl>
    <w:lvl w:ilvl="2" w:tplc="10C26096">
      <w:numFmt w:val="bullet"/>
      <w:lvlText w:val="•"/>
      <w:lvlJc w:val="left"/>
      <w:pPr>
        <w:ind w:left="2012" w:hanging="452"/>
      </w:pPr>
      <w:rPr>
        <w:rFonts w:hint="default"/>
        <w:lang w:val="en-US" w:eastAsia="en-US" w:bidi="ar-SA"/>
      </w:rPr>
    </w:lvl>
    <w:lvl w:ilvl="3" w:tplc="CD109B72">
      <w:numFmt w:val="bullet"/>
      <w:lvlText w:val="•"/>
      <w:lvlJc w:val="left"/>
      <w:pPr>
        <w:ind w:left="3004" w:hanging="452"/>
      </w:pPr>
      <w:rPr>
        <w:rFonts w:hint="default"/>
        <w:lang w:val="en-US" w:eastAsia="en-US" w:bidi="ar-SA"/>
      </w:rPr>
    </w:lvl>
    <w:lvl w:ilvl="4" w:tplc="E7D2E4E8">
      <w:numFmt w:val="bullet"/>
      <w:lvlText w:val="•"/>
      <w:lvlJc w:val="left"/>
      <w:pPr>
        <w:ind w:left="3996" w:hanging="452"/>
      </w:pPr>
      <w:rPr>
        <w:rFonts w:hint="default"/>
        <w:lang w:val="en-US" w:eastAsia="en-US" w:bidi="ar-SA"/>
      </w:rPr>
    </w:lvl>
    <w:lvl w:ilvl="5" w:tplc="4678E7E0">
      <w:numFmt w:val="bullet"/>
      <w:lvlText w:val="•"/>
      <w:lvlJc w:val="left"/>
      <w:pPr>
        <w:ind w:left="4988" w:hanging="452"/>
      </w:pPr>
      <w:rPr>
        <w:rFonts w:hint="default"/>
        <w:lang w:val="en-US" w:eastAsia="en-US" w:bidi="ar-SA"/>
      </w:rPr>
    </w:lvl>
    <w:lvl w:ilvl="6" w:tplc="3612BAF2">
      <w:numFmt w:val="bullet"/>
      <w:lvlText w:val="•"/>
      <w:lvlJc w:val="left"/>
      <w:pPr>
        <w:ind w:left="5980" w:hanging="452"/>
      </w:pPr>
      <w:rPr>
        <w:rFonts w:hint="default"/>
        <w:lang w:val="en-US" w:eastAsia="en-US" w:bidi="ar-SA"/>
      </w:rPr>
    </w:lvl>
    <w:lvl w:ilvl="7" w:tplc="50CE4D58">
      <w:numFmt w:val="bullet"/>
      <w:lvlText w:val="•"/>
      <w:lvlJc w:val="left"/>
      <w:pPr>
        <w:ind w:left="6972" w:hanging="452"/>
      </w:pPr>
      <w:rPr>
        <w:rFonts w:hint="default"/>
        <w:lang w:val="en-US" w:eastAsia="en-US" w:bidi="ar-SA"/>
      </w:rPr>
    </w:lvl>
    <w:lvl w:ilvl="8" w:tplc="A7305706">
      <w:numFmt w:val="bullet"/>
      <w:lvlText w:val="•"/>
      <w:lvlJc w:val="left"/>
      <w:pPr>
        <w:ind w:left="7964" w:hanging="452"/>
      </w:pPr>
      <w:rPr>
        <w:rFonts w:hint="default"/>
        <w:lang w:val="en-US" w:eastAsia="en-US" w:bidi="ar-SA"/>
      </w:rPr>
    </w:lvl>
  </w:abstractNum>
  <w:abstractNum w:abstractNumId="48">
    <w:nsid w:val="55212AB2"/>
    <w:multiLevelType w:val="hybridMultilevel"/>
    <w:tmpl w:val="4674630C"/>
    <w:lvl w:ilvl="0" w:tplc="0A28F33A">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5BB3B1A"/>
    <w:multiLevelType w:val="hybridMultilevel"/>
    <w:tmpl w:val="2626E3FE"/>
    <w:lvl w:ilvl="0" w:tplc="04090017">
      <w:start w:val="1"/>
      <w:numFmt w:val="lowerLetter"/>
      <w:lvlText w:val="%1)"/>
      <w:lvlJc w:val="left"/>
      <w:pPr>
        <w:ind w:left="1373" w:hanging="360"/>
      </w:pPr>
      <w:rPr>
        <w:b w:val="0"/>
        <w:bCs w:val="0"/>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50">
    <w:nsid w:val="57F52B2D"/>
    <w:multiLevelType w:val="multilevel"/>
    <w:tmpl w:val="DAEC15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nsid w:val="59834AD1"/>
    <w:multiLevelType w:val="hybridMultilevel"/>
    <w:tmpl w:val="8AC04F6A"/>
    <w:lvl w:ilvl="0" w:tplc="2C9E29A0">
      <w:start w:val="1"/>
      <w:numFmt w:val="lowerLetter"/>
      <w:lvlText w:val="%1."/>
      <w:lvlJc w:val="left"/>
      <w:pPr>
        <w:ind w:left="720" w:hanging="360"/>
      </w:pPr>
      <w:rPr>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4005FB"/>
    <w:multiLevelType w:val="hybridMultilevel"/>
    <w:tmpl w:val="832CA55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483C6F"/>
    <w:multiLevelType w:val="hybridMultilevel"/>
    <w:tmpl w:val="6C6CE352"/>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nsid w:val="5AC90D28"/>
    <w:multiLevelType w:val="hybridMultilevel"/>
    <w:tmpl w:val="3072E2D4"/>
    <w:lvl w:ilvl="0" w:tplc="ADF299AE">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5">
    <w:nsid w:val="5DCE037C"/>
    <w:multiLevelType w:val="hybridMultilevel"/>
    <w:tmpl w:val="10C48096"/>
    <w:lvl w:ilvl="0" w:tplc="7C34435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4515B2"/>
    <w:multiLevelType w:val="hybridMultilevel"/>
    <w:tmpl w:val="B5786FFE"/>
    <w:lvl w:ilvl="0" w:tplc="04090017">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57">
    <w:nsid w:val="624948E5"/>
    <w:multiLevelType w:val="hybridMultilevel"/>
    <w:tmpl w:val="8A9ACE1A"/>
    <w:lvl w:ilvl="0" w:tplc="04090017">
      <w:start w:val="1"/>
      <w:numFmt w:val="lowerLetter"/>
      <w:lvlText w:val="%1)"/>
      <w:lvlJc w:val="left"/>
      <w:pPr>
        <w:ind w:left="1373" w:hanging="360"/>
      </w:pPr>
      <w:rPr>
        <w:b w:val="0"/>
        <w:bCs w:val="0"/>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58">
    <w:nsid w:val="63C67658"/>
    <w:multiLevelType w:val="hybridMultilevel"/>
    <w:tmpl w:val="B1F82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4EE5D0E"/>
    <w:multiLevelType w:val="hybridMultilevel"/>
    <w:tmpl w:val="5B32E96E"/>
    <w:lvl w:ilvl="0" w:tplc="7F16EE90">
      <w:start w:val="1"/>
      <w:numFmt w:val="decimal"/>
      <w:lvlText w:val="1.7.%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68019B"/>
    <w:multiLevelType w:val="hybridMultilevel"/>
    <w:tmpl w:val="0EC8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71E6E"/>
    <w:multiLevelType w:val="hybridMultilevel"/>
    <w:tmpl w:val="4B06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D082B5F"/>
    <w:multiLevelType w:val="hybridMultilevel"/>
    <w:tmpl w:val="31EA25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6E7F3CB6"/>
    <w:multiLevelType w:val="hybridMultilevel"/>
    <w:tmpl w:val="B24A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58E174B"/>
    <w:multiLevelType w:val="hybridMultilevel"/>
    <w:tmpl w:val="779AC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C82862"/>
    <w:multiLevelType w:val="hybridMultilevel"/>
    <w:tmpl w:val="6C6CE352"/>
    <w:lvl w:ilvl="0" w:tplc="FFFFFFFF">
      <w:start w:val="1"/>
      <w:numFmt w:val="lowerRoman"/>
      <w:lvlText w:val="%1."/>
      <w:lvlJc w:val="righ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66">
    <w:nsid w:val="77A54332"/>
    <w:multiLevelType w:val="hybridMultilevel"/>
    <w:tmpl w:val="9744A7F0"/>
    <w:lvl w:ilvl="0" w:tplc="53A665C2">
      <w:start w:val="14"/>
      <w:numFmt w:val="decimal"/>
      <w:lvlText w:val="1.1.%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8BF0CFF"/>
    <w:multiLevelType w:val="hybridMultilevel"/>
    <w:tmpl w:val="878A2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EA01285"/>
    <w:multiLevelType w:val="hybridMultilevel"/>
    <w:tmpl w:val="15F831BE"/>
    <w:lvl w:ilvl="0" w:tplc="04090001">
      <w:start w:val="1"/>
      <w:numFmt w:val="bullet"/>
      <w:lvlText w:val=""/>
      <w:lvlJc w:val="left"/>
      <w:pPr>
        <w:ind w:left="720" w:hanging="360"/>
      </w:pPr>
      <w:rPr>
        <w:rFonts w:ascii="Symbol" w:hAnsi="Symbol" w:hint="default"/>
      </w:rPr>
    </w:lvl>
    <w:lvl w:ilvl="1" w:tplc="B1F235A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8"/>
  </w:num>
  <w:num w:numId="4">
    <w:abstractNumId w:val="47"/>
  </w:num>
  <w:num w:numId="5">
    <w:abstractNumId w:val="17"/>
  </w:num>
  <w:num w:numId="6">
    <w:abstractNumId w:val="13"/>
  </w:num>
  <w:num w:numId="7">
    <w:abstractNumId w:val="10"/>
  </w:num>
  <w:num w:numId="8">
    <w:abstractNumId w:val="42"/>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4"/>
  </w:num>
  <w:num w:numId="19">
    <w:abstractNumId w:val="21"/>
  </w:num>
  <w:num w:numId="20">
    <w:abstractNumId w:val="50"/>
  </w:num>
  <w:num w:numId="21">
    <w:abstractNumId w:val="4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51"/>
  </w:num>
  <w:num w:numId="24">
    <w:abstractNumId w:val="59"/>
  </w:num>
  <w:num w:numId="25">
    <w:abstractNumId w:val="12"/>
  </w:num>
  <w:num w:numId="26">
    <w:abstractNumId w:val="67"/>
  </w:num>
  <w:num w:numId="27">
    <w:abstractNumId w:val="48"/>
  </w:num>
  <w:num w:numId="28">
    <w:abstractNumId w:val="52"/>
  </w:num>
  <w:num w:numId="29">
    <w:abstractNumId w:val="43"/>
  </w:num>
  <w:num w:numId="30">
    <w:abstractNumId w:val="34"/>
  </w:num>
  <w:num w:numId="31">
    <w:abstractNumId w:val="25"/>
  </w:num>
  <w:num w:numId="32">
    <w:abstractNumId w:val="24"/>
  </w:num>
  <w:num w:numId="33">
    <w:abstractNumId w:val="20"/>
  </w:num>
  <w:num w:numId="34">
    <w:abstractNumId w:val="36"/>
  </w:num>
  <w:num w:numId="35">
    <w:abstractNumId w:val="46"/>
  </w:num>
  <w:num w:numId="36">
    <w:abstractNumId w:val="56"/>
  </w:num>
  <w:num w:numId="37">
    <w:abstractNumId w:val="19"/>
  </w:num>
  <w:num w:numId="38">
    <w:abstractNumId w:val="49"/>
  </w:num>
  <w:num w:numId="39">
    <w:abstractNumId w:val="22"/>
  </w:num>
  <w:num w:numId="40">
    <w:abstractNumId w:val="57"/>
  </w:num>
  <w:num w:numId="41">
    <w:abstractNumId w:val="37"/>
  </w:num>
  <w:num w:numId="42">
    <w:abstractNumId w:val="9"/>
  </w:num>
  <w:num w:numId="43">
    <w:abstractNumId w:val="35"/>
  </w:num>
  <w:num w:numId="44">
    <w:abstractNumId w:val="39"/>
  </w:num>
  <w:num w:numId="45">
    <w:abstractNumId w:val="23"/>
  </w:num>
  <w:num w:numId="46">
    <w:abstractNumId w:val="28"/>
  </w:num>
  <w:num w:numId="47">
    <w:abstractNumId w:val="53"/>
  </w:num>
  <w:num w:numId="48">
    <w:abstractNumId w:val="41"/>
  </w:num>
  <w:num w:numId="49">
    <w:abstractNumId w:val="54"/>
  </w:num>
  <w:num w:numId="50">
    <w:abstractNumId w:val="68"/>
  </w:num>
  <w:num w:numId="51">
    <w:abstractNumId w:val="45"/>
  </w:num>
  <w:num w:numId="52">
    <w:abstractNumId w:val="62"/>
  </w:num>
  <w:num w:numId="53">
    <w:abstractNumId w:val="32"/>
  </w:num>
  <w:num w:numId="54">
    <w:abstractNumId w:val="26"/>
  </w:num>
  <w:num w:numId="55">
    <w:abstractNumId w:val="30"/>
  </w:num>
  <w:num w:numId="56">
    <w:abstractNumId w:val="16"/>
  </w:num>
  <w:num w:numId="57">
    <w:abstractNumId w:val="29"/>
  </w:num>
  <w:num w:numId="58">
    <w:abstractNumId w:val="58"/>
  </w:num>
  <w:num w:numId="59">
    <w:abstractNumId w:val="11"/>
  </w:num>
  <w:num w:numId="60">
    <w:abstractNumId w:val="55"/>
  </w:num>
  <w:num w:numId="61">
    <w:abstractNumId w:val="61"/>
  </w:num>
  <w:num w:numId="62">
    <w:abstractNumId w:val="63"/>
  </w:num>
  <w:num w:numId="63">
    <w:abstractNumId w:val="60"/>
  </w:num>
  <w:num w:numId="64">
    <w:abstractNumId w:val="15"/>
  </w:num>
  <w:num w:numId="65">
    <w:abstractNumId w:val="65"/>
  </w:num>
  <w:num w:numId="66">
    <w:abstractNumId w:val="38"/>
  </w:num>
  <w:num w:numId="67">
    <w:abstractNumId w:val="64"/>
  </w:num>
  <w:num w:numId="68">
    <w:abstractNumId w:val="44"/>
  </w:num>
  <w:num w:numId="69">
    <w:abstractNumId w:val="3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equeahmed1479@outlook.com">
    <w15:presenceInfo w15:providerId="Windows Live" w15:userId="eddd489bd6df8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AF"/>
    <w:rsid w:val="000161DF"/>
    <w:rsid w:val="00034A6A"/>
    <w:rsid w:val="00037BE1"/>
    <w:rsid w:val="00040022"/>
    <w:rsid w:val="0004188F"/>
    <w:rsid w:val="00042DBC"/>
    <w:rsid w:val="00043504"/>
    <w:rsid w:val="000526E7"/>
    <w:rsid w:val="000533AF"/>
    <w:rsid w:val="000534DE"/>
    <w:rsid w:val="00053943"/>
    <w:rsid w:val="000569A5"/>
    <w:rsid w:val="00066182"/>
    <w:rsid w:val="00066DDE"/>
    <w:rsid w:val="00077A9C"/>
    <w:rsid w:val="00096936"/>
    <w:rsid w:val="0009708E"/>
    <w:rsid w:val="000A1985"/>
    <w:rsid w:val="000A5FB6"/>
    <w:rsid w:val="000A63B2"/>
    <w:rsid w:val="000B6CA8"/>
    <w:rsid w:val="000D007B"/>
    <w:rsid w:val="000D0436"/>
    <w:rsid w:val="000D2110"/>
    <w:rsid w:val="000D50A8"/>
    <w:rsid w:val="000E2882"/>
    <w:rsid w:val="000F0D10"/>
    <w:rsid w:val="000F2F4A"/>
    <w:rsid w:val="000F49FA"/>
    <w:rsid w:val="001071EB"/>
    <w:rsid w:val="00122389"/>
    <w:rsid w:val="00126236"/>
    <w:rsid w:val="001279E4"/>
    <w:rsid w:val="00134A87"/>
    <w:rsid w:val="00135DCF"/>
    <w:rsid w:val="001448C8"/>
    <w:rsid w:val="00144A42"/>
    <w:rsid w:val="001463BC"/>
    <w:rsid w:val="00147FD2"/>
    <w:rsid w:val="0015255C"/>
    <w:rsid w:val="00160819"/>
    <w:rsid w:val="00162836"/>
    <w:rsid w:val="001650D0"/>
    <w:rsid w:val="001722E7"/>
    <w:rsid w:val="00184340"/>
    <w:rsid w:val="001846A7"/>
    <w:rsid w:val="00184862"/>
    <w:rsid w:val="00191B29"/>
    <w:rsid w:val="00193F54"/>
    <w:rsid w:val="00194816"/>
    <w:rsid w:val="001A52FA"/>
    <w:rsid w:val="001B4452"/>
    <w:rsid w:val="001B5888"/>
    <w:rsid w:val="001C3A04"/>
    <w:rsid w:val="001C4988"/>
    <w:rsid w:val="001C5E12"/>
    <w:rsid w:val="001D6C7A"/>
    <w:rsid w:val="001E1511"/>
    <w:rsid w:val="001E40C6"/>
    <w:rsid w:val="001F406B"/>
    <w:rsid w:val="00200ED6"/>
    <w:rsid w:val="00201B72"/>
    <w:rsid w:val="00202AD1"/>
    <w:rsid w:val="00217989"/>
    <w:rsid w:val="00226C97"/>
    <w:rsid w:val="00226ED3"/>
    <w:rsid w:val="00233D2D"/>
    <w:rsid w:val="002457D8"/>
    <w:rsid w:val="00250017"/>
    <w:rsid w:val="00252709"/>
    <w:rsid w:val="00256BAF"/>
    <w:rsid w:val="002576B4"/>
    <w:rsid w:val="00260C71"/>
    <w:rsid w:val="00265767"/>
    <w:rsid w:val="00273E12"/>
    <w:rsid w:val="00284DD7"/>
    <w:rsid w:val="002B43B7"/>
    <w:rsid w:val="002C0EBC"/>
    <w:rsid w:val="002C29A1"/>
    <w:rsid w:val="002C77EC"/>
    <w:rsid w:val="002D1543"/>
    <w:rsid w:val="002D2C46"/>
    <w:rsid w:val="002D2D9A"/>
    <w:rsid w:val="002D2DD0"/>
    <w:rsid w:val="002E2D77"/>
    <w:rsid w:val="002F4884"/>
    <w:rsid w:val="002F7370"/>
    <w:rsid w:val="00307F86"/>
    <w:rsid w:val="00310CC5"/>
    <w:rsid w:val="003177BF"/>
    <w:rsid w:val="0032198A"/>
    <w:rsid w:val="00332E3C"/>
    <w:rsid w:val="003378C1"/>
    <w:rsid w:val="00341BCB"/>
    <w:rsid w:val="00344B13"/>
    <w:rsid w:val="003461DF"/>
    <w:rsid w:val="00351A05"/>
    <w:rsid w:val="003654B9"/>
    <w:rsid w:val="003661A8"/>
    <w:rsid w:val="003734D3"/>
    <w:rsid w:val="00377203"/>
    <w:rsid w:val="00377700"/>
    <w:rsid w:val="00385498"/>
    <w:rsid w:val="003920E0"/>
    <w:rsid w:val="00392818"/>
    <w:rsid w:val="00394166"/>
    <w:rsid w:val="00395947"/>
    <w:rsid w:val="00395A68"/>
    <w:rsid w:val="003A2632"/>
    <w:rsid w:val="003A498D"/>
    <w:rsid w:val="003C0E3A"/>
    <w:rsid w:val="003C272C"/>
    <w:rsid w:val="003C3327"/>
    <w:rsid w:val="003C77A2"/>
    <w:rsid w:val="003E355C"/>
    <w:rsid w:val="003E412E"/>
    <w:rsid w:val="003F4715"/>
    <w:rsid w:val="00400E11"/>
    <w:rsid w:val="00406164"/>
    <w:rsid w:val="00411DAC"/>
    <w:rsid w:val="00431380"/>
    <w:rsid w:val="0043785F"/>
    <w:rsid w:val="0044315C"/>
    <w:rsid w:val="00446A93"/>
    <w:rsid w:val="00447C92"/>
    <w:rsid w:val="00450502"/>
    <w:rsid w:val="00453B8A"/>
    <w:rsid w:val="00466D78"/>
    <w:rsid w:val="004800C6"/>
    <w:rsid w:val="00481D3C"/>
    <w:rsid w:val="004841C8"/>
    <w:rsid w:val="00484497"/>
    <w:rsid w:val="00486E66"/>
    <w:rsid w:val="00490A58"/>
    <w:rsid w:val="0049706D"/>
    <w:rsid w:val="004A1022"/>
    <w:rsid w:val="004A5496"/>
    <w:rsid w:val="004B3A77"/>
    <w:rsid w:val="004B4B07"/>
    <w:rsid w:val="004B7AB3"/>
    <w:rsid w:val="004C1279"/>
    <w:rsid w:val="004C45CF"/>
    <w:rsid w:val="004C5A5A"/>
    <w:rsid w:val="004D1B2B"/>
    <w:rsid w:val="004D65ED"/>
    <w:rsid w:val="004E4926"/>
    <w:rsid w:val="004E73A3"/>
    <w:rsid w:val="004F50E8"/>
    <w:rsid w:val="004F6AC3"/>
    <w:rsid w:val="005028AF"/>
    <w:rsid w:val="00503BA6"/>
    <w:rsid w:val="005046FD"/>
    <w:rsid w:val="005077E9"/>
    <w:rsid w:val="00510765"/>
    <w:rsid w:val="005110C1"/>
    <w:rsid w:val="00511A15"/>
    <w:rsid w:val="005160A2"/>
    <w:rsid w:val="00523B06"/>
    <w:rsid w:val="00525DE4"/>
    <w:rsid w:val="0052645A"/>
    <w:rsid w:val="0053022E"/>
    <w:rsid w:val="005309AE"/>
    <w:rsid w:val="0054392B"/>
    <w:rsid w:val="00544195"/>
    <w:rsid w:val="00545D44"/>
    <w:rsid w:val="00547BB0"/>
    <w:rsid w:val="005503FB"/>
    <w:rsid w:val="00550DD9"/>
    <w:rsid w:val="0055109B"/>
    <w:rsid w:val="00555AB2"/>
    <w:rsid w:val="005567E6"/>
    <w:rsid w:val="005616B3"/>
    <w:rsid w:val="00565F92"/>
    <w:rsid w:val="005677A5"/>
    <w:rsid w:val="00585AF3"/>
    <w:rsid w:val="00587FE1"/>
    <w:rsid w:val="00590E0B"/>
    <w:rsid w:val="005A4831"/>
    <w:rsid w:val="005B611D"/>
    <w:rsid w:val="005C1713"/>
    <w:rsid w:val="005C1922"/>
    <w:rsid w:val="005C5E92"/>
    <w:rsid w:val="005C753A"/>
    <w:rsid w:val="005D3C7F"/>
    <w:rsid w:val="005E3A24"/>
    <w:rsid w:val="005E51ED"/>
    <w:rsid w:val="005F282B"/>
    <w:rsid w:val="00605545"/>
    <w:rsid w:val="00615620"/>
    <w:rsid w:val="00620927"/>
    <w:rsid w:val="00624D7C"/>
    <w:rsid w:val="00630549"/>
    <w:rsid w:val="00644766"/>
    <w:rsid w:val="0064698F"/>
    <w:rsid w:val="00647194"/>
    <w:rsid w:val="006500D2"/>
    <w:rsid w:val="00654605"/>
    <w:rsid w:val="006547C1"/>
    <w:rsid w:val="0066232C"/>
    <w:rsid w:val="0066626C"/>
    <w:rsid w:val="006765C7"/>
    <w:rsid w:val="00677738"/>
    <w:rsid w:val="00682E8D"/>
    <w:rsid w:val="006849BC"/>
    <w:rsid w:val="00692CEE"/>
    <w:rsid w:val="006A157C"/>
    <w:rsid w:val="006A49EB"/>
    <w:rsid w:val="006A57B9"/>
    <w:rsid w:val="006C3183"/>
    <w:rsid w:val="006C437B"/>
    <w:rsid w:val="006C4470"/>
    <w:rsid w:val="006C655C"/>
    <w:rsid w:val="006C7847"/>
    <w:rsid w:val="006D6DE4"/>
    <w:rsid w:val="006D79F7"/>
    <w:rsid w:val="006D7D72"/>
    <w:rsid w:val="006E1AC9"/>
    <w:rsid w:val="006F01CA"/>
    <w:rsid w:val="006F1E28"/>
    <w:rsid w:val="006F2202"/>
    <w:rsid w:val="00700EB5"/>
    <w:rsid w:val="007054CE"/>
    <w:rsid w:val="00706B5D"/>
    <w:rsid w:val="007120A7"/>
    <w:rsid w:val="00725418"/>
    <w:rsid w:val="0073074F"/>
    <w:rsid w:val="0074578F"/>
    <w:rsid w:val="00747820"/>
    <w:rsid w:val="0075128B"/>
    <w:rsid w:val="00753DA3"/>
    <w:rsid w:val="0075539D"/>
    <w:rsid w:val="007744BA"/>
    <w:rsid w:val="007750C2"/>
    <w:rsid w:val="00782574"/>
    <w:rsid w:val="00782DA6"/>
    <w:rsid w:val="00786175"/>
    <w:rsid w:val="007A0658"/>
    <w:rsid w:val="007A71A9"/>
    <w:rsid w:val="007B021E"/>
    <w:rsid w:val="007B1E13"/>
    <w:rsid w:val="007B3811"/>
    <w:rsid w:val="007B5E66"/>
    <w:rsid w:val="007C1325"/>
    <w:rsid w:val="007C5BB1"/>
    <w:rsid w:val="007D1012"/>
    <w:rsid w:val="007D65DF"/>
    <w:rsid w:val="007D7853"/>
    <w:rsid w:val="007E553C"/>
    <w:rsid w:val="007F2B02"/>
    <w:rsid w:val="007F2B41"/>
    <w:rsid w:val="007F4732"/>
    <w:rsid w:val="0080633D"/>
    <w:rsid w:val="00807112"/>
    <w:rsid w:val="00811F00"/>
    <w:rsid w:val="008127CF"/>
    <w:rsid w:val="00815CC0"/>
    <w:rsid w:val="00820058"/>
    <w:rsid w:val="0082087A"/>
    <w:rsid w:val="00820B66"/>
    <w:rsid w:val="00824D87"/>
    <w:rsid w:val="0083556C"/>
    <w:rsid w:val="0083714A"/>
    <w:rsid w:val="008411A1"/>
    <w:rsid w:val="008431B1"/>
    <w:rsid w:val="00847CE9"/>
    <w:rsid w:val="008501D4"/>
    <w:rsid w:val="00853D58"/>
    <w:rsid w:val="00857865"/>
    <w:rsid w:val="00860661"/>
    <w:rsid w:val="008606C4"/>
    <w:rsid w:val="008608F3"/>
    <w:rsid w:val="008621C0"/>
    <w:rsid w:val="00864612"/>
    <w:rsid w:val="00873F3C"/>
    <w:rsid w:val="008767E7"/>
    <w:rsid w:val="00882BFF"/>
    <w:rsid w:val="00884CB1"/>
    <w:rsid w:val="00885E60"/>
    <w:rsid w:val="00887FA9"/>
    <w:rsid w:val="00891391"/>
    <w:rsid w:val="00893F83"/>
    <w:rsid w:val="008968CB"/>
    <w:rsid w:val="008A37EA"/>
    <w:rsid w:val="008B1329"/>
    <w:rsid w:val="008B15E6"/>
    <w:rsid w:val="008B5A65"/>
    <w:rsid w:val="008C0453"/>
    <w:rsid w:val="008C2D3C"/>
    <w:rsid w:val="008C65D0"/>
    <w:rsid w:val="008E1234"/>
    <w:rsid w:val="008E78AD"/>
    <w:rsid w:val="008F096C"/>
    <w:rsid w:val="008F6665"/>
    <w:rsid w:val="00900EBD"/>
    <w:rsid w:val="0090330C"/>
    <w:rsid w:val="00910FDF"/>
    <w:rsid w:val="00912C62"/>
    <w:rsid w:val="00912CD7"/>
    <w:rsid w:val="00912E36"/>
    <w:rsid w:val="0091538F"/>
    <w:rsid w:val="00922699"/>
    <w:rsid w:val="00924B0D"/>
    <w:rsid w:val="009306F1"/>
    <w:rsid w:val="00932E7E"/>
    <w:rsid w:val="00935264"/>
    <w:rsid w:val="009369CC"/>
    <w:rsid w:val="009435B4"/>
    <w:rsid w:val="00945B48"/>
    <w:rsid w:val="009476B5"/>
    <w:rsid w:val="00952075"/>
    <w:rsid w:val="0097098B"/>
    <w:rsid w:val="00985659"/>
    <w:rsid w:val="009863E1"/>
    <w:rsid w:val="00990A27"/>
    <w:rsid w:val="0099317A"/>
    <w:rsid w:val="009A3455"/>
    <w:rsid w:val="009A6FDB"/>
    <w:rsid w:val="009B5585"/>
    <w:rsid w:val="009C031B"/>
    <w:rsid w:val="009C12E9"/>
    <w:rsid w:val="009E2905"/>
    <w:rsid w:val="009E2D56"/>
    <w:rsid w:val="009E757E"/>
    <w:rsid w:val="00A04341"/>
    <w:rsid w:val="00A128BC"/>
    <w:rsid w:val="00A154F3"/>
    <w:rsid w:val="00A32112"/>
    <w:rsid w:val="00A3509D"/>
    <w:rsid w:val="00A504E7"/>
    <w:rsid w:val="00A50D19"/>
    <w:rsid w:val="00A64364"/>
    <w:rsid w:val="00A71924"/>
    <w:rsid w:val="00A71D6E"/>
    <w:rsid w:val="00A85BDF"/>
    <w:rsid w:val="00A863FD"/>
    <w:rsid w:val="00A90FC4"/>
    <w:rsid w:val="00A911FC"/>
    <w:rsid w:val="00A93073"/>
    <w:rsid w:val="00A95D68"/>
    <w:rsid w:val="00A96E94"/>
    <w:rsid w:val="00AA1CD1"/>
    <w:rsid w:val="00AA3224"/>
    <w:rsid w:val="00AB0A87"/>
    <w:rsid w:val="00AB1107"/>
    <w:rsid w:val="00AB144B"/>
    <w:rsid w:val="00AC22E1"/>
    <w:rsid w:val="00AC7894"/>
    <w:rsid w:val="00AC7F85"/>
    <w:rsid w:val="00AE02BB"/>
    <w:rsid w:val="00AE243A"/>
    <w:rsid w:val="00AE5F22"/>
    <w:rsid w:val="00AE6B5F"/>
    <w:rsid w:val="00AE7283"/>
    <w:rsid w:val="00B04AEE"/>
    <w:rsid w:val="00B107F4"/>
    <w:rsid w:val="00B14294"/>
    <w:rsid w:val="00B33CD7"/>
    <w:rsid w:val="00B436F8"/>
    <w:rsid w:val="00B5064D"/>
    <w:rsid w:val="00B50C0D"/>
    <w:rsid w:val="00B522AC"/>
    <w:rsid w:val="00B537A7"/>
    <w:rsid w:val="00B54338"/>
    <w:rsid w:val="00B55D78"/>
    <w:rsid w:val="00B600C2"/>
    <w:rsid w:val="00B6087C"/>
    <w:rsid w:val="00B72BAB"/>
    <w:rsid w:val="00B74915"/>
    <w:rsid w:val="00B759BE"/>
    <w:rsid w:val="00B77E35"/>
    <w:rsid w:val="00B831AC"/>
    <w:rsid w:val="00B8421D"/>
    <w:rsid w:val="00B92186"/>
    <w:rsid w:val="00B93359"/>
    <w:rsid w:val="00B9371E"/>
    <w:rsid w:val="00B973A6"/>
    <w:rsid w:val="00BA1BD9"/>
    <w:rsid w:val="00BA7910"/>
    <w:rsid w:val="00BB3913"/>
    <w:rsid w:val="00BB4CED"/>
    <w:rsid w:val="00BC74EC"/>
    <w:rsid w:val="00BE117C"/>
    <w:rsid w:val="00BE6AAD"/>
    <w:rsid w:val="00BF4C26"/>
    <w:rsid w:val="00C00308"/>
    <w:rsid w:val="00C02840"/>
    <w:rsid w:val="00C048B8"/>
    <w:rsid w:val="00C10FCF"/>
    <w:rsid w:val="00C1436A"/>
    <w:rsid w:val="00C30832"/>
    <w:rsid w:val="00C4140C"/>
    <w:rsid w:val="00C420A5"/>
    <w:rsid w:val="00C50EB6"/>
    <w:rsid w:val="00C516D5"/>
    <w:rsid w:val="00C55A61"/>
    <w:rsid w:val="00C56298"/>
    <w:rsid w:val="00C671C5"/>
    <w:rsid w:val="00C675A1"/>
    <w:rsid w:val="00C67B78"/>
    <w:rsid w:val="00C85DFB"/>
    <w:rsid w:val="00C91897"/>
    <w:rsid w:val="00C964AC"/>
    <w:rsid w:val="00CA1E58"/>
    <w:rsid w:val="00CA24CE"/>
    <w:rsid w:val="00CA74BF"/>
    <w:rsid w:val="00CB0C0A"/>
    <w:rsid w:val="00CB42AC"/>
    <w:rsid w:val="00CB6C4E"/>
    <w:rsid w:val="00CB7EBF"/>
    <w:rsid w:val="00CC069E"/>
    <w:rsid w:val="00CD27E6"/>
    <w:rsid w:val="00CD734C"/>
    <w:rsid w:val="00CE2C6F"/>
    <w:rsid w:val="00CF3542"/>
    <w:rsid w:val="00CF40AB"/>
    <w:rsid w:val="00CF58AA"/>
    <w:rsid w:val="00D07CC9"/>
    <w:rsid w:val="00D10029"/>
    <w:rsid w:val="00D1079F"/>
    <w:rsid w:val="00D24E4B"/>
    <w:rsid w:val="00D2531B"/>
    <w:rsid w:val="00D27551"/>
    <w:rsid w:val="00D30D57"/>
    <w:rsid w:val="00D317AF"/>
    <w:rsid w:val="00D317E1"/>
    <w:rsid w:val="00D455FA"/>
    <w:rsid w:val="00D54093"/>
    <w:rsid w:val="00D54FEA"/>
    <w:rsid w:val="00D63E6E"/>
    <w:rsid w:val="00D65218"/>
    <w:rsid w:val="00D718FE"/>
    <w:rsid w:val="00D72C6C"/>
    <w:rsid w:val="00D84738"/>
    <w:rsid w:val="00D95C49"/>
    <w:rsid w:val="00DA2E1E"/>
    <w:rsid w:val="00DA42EA"/>
    <w:rsid w:val="00DA7DBB"/>
    <w:rsid w:val="00DB5DDF"/>
    <w:rsid w:val="00DD099A"/>
    <w:rsid w:val="00DD4709"/>
    <w:rsid w:val="00DE60DC"/>
    <w:rsid w:val="00DF2FFE"/>
    <w:rsid w:val="00E00C7A"/>
    <w:rsid w:val="00E0220F"/>
    <w:rsid w:val="00E079C2"/>
    <w:rsid w:val="00E07ED2"/>
    <w:rsid w:val="00E268BB"/>
    <w:rsid w:val="00E275FC"/>
    <w:rsid w:val="00E33768"/>
    <w:rsid w:val="00E34C4C"/>
    <w:rsid w:val="00E37614"/>
    <w:rsid w:val="00E4642B"/>
    <w:rsid w:val="00E51D60"/>
    <w:rsid w:val="00E722A2"/>
    <w:rsid w:val="00E76B69"/>
    <w:rsid w:val="00E90E61"/>
    <w:rsid w:val="00E9433C"/>
    <w:rsid w:val="00EA0C15"/>
    <w:rsid w:val="00EB0B43"/>
    <w:rsid w:val="00EB6074"/>
    <w:rsid w:val="00ED3769"/>
    <w:rsid w:val="00EE28DC"/>
    <w:rsid w:val="00EE7414"/>
    <w:rsid w:val="00EE7CA2"/>
    <w:rsid w:val="00EF32E0"/>
    <w:rsid w:val="00F01B14"/>
    <w:rsid w:val="00F03B9A"/>
    <w:rsid w:val="00F03DAF"/>
    <w:rsid w:val="00F1403E"/>
    <w:rsid w:val="00F1528A"/>
    <w:rsid w:val="00F407B2"/>
    <w:rsid w:val="00F42036"/>
    <w:rsid w:val="00F43DDC"/>
    <w:rsid w:val="00F43EA6"/>
    <w:rsid w:val="00F44BE1"/>
    <w:rsid w:val="00F548F4"/>
    <w:rsid w:val="00F56B44"/>
    <w:rsid w:val="00F80AD2"/>
    <w:rsid w:val="00F90EAA"/>
    <w:rsid w:val="00F95455"/>
    <w:rsid w:val="00F95964"/>
    <w:rsid w:val="00F96F8B"/>
    <w:rsid w:val="00FA3B66"/>
    <w:rsid w:val="00FB07DC"/>
    <w:rsid w:val="00FB0CA0"/>
    <w:rsid w:val="00FB2669"/>
    <w:rsid w:val="00FB672C"/>
    <w:rsid w:val="00FC051A"/>
    <w:rsid w:val="00FD26AB"/>
    <w:rsid w:val="00FF2809"/>
    <w:rsid w:val="00FF6840"/>
    <w:rsid w:val="00FF711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Outline List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92"/>
  </w:style>
  <w:style w:type="paragraph" w:styleId="Heading1">
    <w:name w:val="heading 1"/>
    <w:basedOn w:val="Normal"/>
    <w:link w:val="Heading1Char"/>
    <w:qFormat/>
    <w:rsid w:val="00193F54"/>
    <w:pPr>
      <w:widowControl w:val="0"/>
      <w:autoSpaceDE w:val="0"/>
      <w:autoSpaceDN w:val="0"/>
      <w:spacing w:before="168" w:after="0" w:line="240" w:lineRule="auto"/>
      <w:ind w:left="216"/>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C67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
    <w:basedOn w:val="Normal"/>
    <w:next w:val="Normal"/>
    <w:link w:val="Heading3Char2"/>
    <w:qFormat/>
    <w:rsid w:val="00C67B78"/>
    <w:pPr>
      <w:spacing w:after="0" w:line="240" w:lineRule="auto"/>
      <w:outlineLvl w:val="2"/>
    </w:pPr>
    <w:rPr>
      <w:rFonts w:ascii="Arial" w:eastAsia="SimSun" w:hAnsi="Arial" w:cs="Arial"/>
    </w:rPr>
  </w:style>
  <w:style w:type="paragraph" w:styleId="Heading4">
    <w:name w:val="heading 4"/>
    <w:basedOn w:val="Normal"/>
    <w:next w:val="Normal"/>
    <w:link w:val="Heading4Char"/>
    <w:autoRedefine/>
    <w:qFormat/>
    <w:rsid w:val="00C67B78"/>
    <w:pPr>
      <w:keepNext/>
      <w:spacing w:after="0" w:line="240" w:lineRule="auto"/>
      <w:outlineLvl w:val="3"/>
    </w:pPr>
    <w:rPr>
      <w:rFonts w:ascii="Arial" w:eastAsia="SimSun" w:hAnsi="Arial" w:cs="Times New Roman"/>
      <w:bCs/>
      <w:szCs w:val="28"/>
    </w:rPr>
  </w:style>
  <w:style w:type="paragraph" w:styleId="Heading5">
    <w:name w:val="heading 5"/>
    <w:basedOn w:val="Normal"/>
    <w:next w:val="Normal"/>
    <w:link w:val="Heading5Char"/>
    <w:qFormat/>
    <w:rsid w:val="00C67B78"/>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C67B78"/>
    <w:pPr>
      <w:numPr>
        <w:ilvl w:val="5"/>
        <w:numId w:val="18"/>
      </w:numPr>
      <w:spacing w:after="240" w:line="240" w:lineRule="auto"/>
      <w:outlineLvl w:val="5"/>
    </w:pPr>
    <w:rPr>
      <w:rFonts w:ascii="Arial" w:eastAsia="SimSun" w:hAnsi="Arial" w:cs="Arial"/>
    </w:rPr>
  </w:style>
  <w:style w:type="paragraph" w:styleId="Heading7">
    <w:name w:val="heading 7"/>
    <w:basedOn w:val="Normal"/>
    <w:next w:val="Normal"/>
    <w:link w:val="Heading7Char"/>
    <w:qFormat/>
    <w:rsid w:val="00C67B78"/>
    <w:pPr>
      <w:keepNext/>
      <w:numPr>
        <w:ilvl w:val="6"/>
        <w:numId w:val="18"/>
      </w:numPr>
      <w:spacing w:after="0" w:line="240" w:lineRule="auto"/>
      <w:jc w:val="both"/>
      <w:outlineLvl w:val="6"/>
    </w:pPr>
    <w:rPr>
      <w:rFonts w:ascii="Arial" w:eastAsia="SimSun" w:hAnsi="Arial" w:cs="Arial"/>
      <w:b/>
      <w:bCs/>
      <w:sz w:val="20"/>
      <w:szCs w:val="20"/>
    </w:rPr>
  </w:style>
  <w:style w:type="paragraph" w:styleId="Heading8">
    <w:name w:val="heading 8"/>
    <w:basedOn w:val="Normal"/>
    <w:next w:val="Normal"/>
    <w:link w:val="Heading8Char"/>
    <w:qFormat/>
    <w:rsid w:val="00C67B78"/>
    <w:pPr>
      <w:keepNext/>
      <w:numPr>
        <w:ilvl w:val="7"/>
        <w:numId w:val="18"/>
      </w:numPr>
      <w:spacing w:after="0" w:line="240" w:lineRule="auto"/>
      <w:jc w:val="both"/>
      <w:outlineLvl w:val="7"/>
    </w:pPr>
    <w:rPr>
      <w:rFonts w:ascii="Arial" w:eastAsia="SimSun" w:hAnsi="Arial" w:cs="Arial"/>
      <w:b/>
      <w:bCs/>
      <w:sz w:val="20"/>
      <w:szCs w:val="20"/>
    </w:rPr>
  </w:style>
  <w:style w:type="paragraph" w:styleId="Heading9">
    <w:name w:val="heading 9"/>
    <w:basedOn w:val="Normal"/>
    <w:next w:val="Normal"/>
    <w:link w:val="Heading9Char"/>
    <w:qFormat/>
    <w:rsid w:val="00C67B78"/>
    <w:pPr>
      <w:keepNext/>
      <w:numPr>
        <w:ilvl w:val="8"/>
        <w:numId w:val="18"/>
      </w:numPr>
      <w:spacing w:after="0" w:line="240" w:lineRule="auto"/>
      <w:jc w:val="center"/>
      <w:outlineLvl w:val="8"/>
    </w:pPr>
    <w:rPr>
      <w:rFonts w:ascii="Arial" w:eastAsia="SimSu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4"/>
    <w:rPr>
      <w:rFonts w:ascii="Times New Roman" w:eastAsia="Times New Roman" w:hAnsi="Times New Roman" w:cs="Times New Roman"/>
      <w:b/>
      <w:bCs/>
      <w:sz w:val="24"/>
      <w:szCs w:val="24"/>
    </w:rPr>
  </w:style>
  <w:style w:type="paragraph" w:styleId="BodyText">
    <w:name w:val="Body Text"/>
    <w:basedOn w:val="Normal"/>
    <w:link w:val="BodyTextChar"/>
    <w:qFormat/>
    <w:rsid w:val="00193F54"/>
    <w:pPr>
      <w:widowControl w:val="0"/>
      <w:autoSpaceDE w:val="0"/>
      <w:autoSpaceDN w:val="0"/>
      <w:spacing w:before="161" w:after="0" w:line="240" w:lineRule="auto"/>
      <w:ind w:left="2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3F54"/>
    <w:rPr>
      <w:rFonts w:ascii="Times New Roman" w:eastAsia="Times New Roman" w:hAnsi="Times New Roman" w:cs="Times New Roman"/>
      <w:sz w:val="24"/>
      <w:szCs w:val="24"/>
    </w:rPr>
  </w:style>
  <w:style w:type="paragraph" w:styleId="ListParagraph">
    <w:name w:val="List Paragraph"/>
    <w:aliases w:val="List Paragraph (numbered (a)),RMSI bulle Style,List Paragraph1,Bullet  Paragraph,Heading3,bullet,Heading3 Char Char Char Char Char Char,Normal 2,List_Paragraph,Multilevel para_II,Citation List,Resume Title,Liste 1,ANNEX,List Paragraph2"/>
    <w:basedOn w:val="Normal"/>
    <w:link w:val="ListParagraphChar"/>
    <w:uiPriority w:val="34"/>
    <w:qFormat/>
    <w:rsid w:val="00193F54"/>
    <w:pPr>
      <w:widowControl w:val="0"/>
      <w:autoSpaceDE w:val="0"/>
      <w:autoSpaceDN w:val="0"/>
      <w:spacing w:before="161" w:after="0" w:line="240" w:lineRule="auto"/>
      <w:ind w:left="216"/>
      <w:jc w:val="both"/>
    </w:pPr>
    <w:rPr>
      <w:rFonts w:ascii="Times New Roman" w:eastAsia="Times New Roman" w:hAnsi="Times New Roman" w:cs="Times New Roman"/>
    </w:rPr>
  </w:style>
  <w:style w:type="paragraph" w:customStyle="1" w:styleId="TableParagraph">
    <w:name w:val="Table Paragraph"/>
    <w:basedOn w:val="Normal"/>
    <w:uiPriority w:val="1"/>
    <w:qFormat/>
    <w:rsid w:val="00D317E1"/>
    <w:pPr>
      <w:widowControl w:val="0"/>
      <w:autoSpaceDE w:val="0"/>
      <w:autoSpaceDN w:val="0"/>
      <w:spacing w:after="0" w:line="256" w:lineRule="exact"/>
      <w:ind w:left="107"/>
    </w:pPr>
    <w:rPr>
      <w:rFonts w:ascii="Times New Roman" w:eastAsia="Times New Roman" w:hAnsi="Times New Roman" w:cs="Times New Roman"/>
    </w:rPr>
  </w:style>
  <w:style w:type="character" w:customStyle="1" w:styleId="BodytextBold2">
    <w:name w:val="Body text + Bold2"/>
    <w:basedOn w:val="DefaultParagraphFont"/>
    <w:uiPriority w:val="99"/>
    <w:rsid w:val="00122389"/>
    <w:rPr>
      <w:rFonts w:ascii="Arial" w:hAnsi="Arial" w:cs="Arial"/>
      <w:b/>
      <w:bCs/>
      <w:sz w:val="21"/>
      <w:szCs w:val="21"/>
      <w:shd w:val="clear" w:color="auto" w:fill="FFFFFF"/>
    </w:rPr>
  </w:style>
  <w:style w:type="paragraph" w:styleId="NormalWeb">
    <w:name w:val="Normal (Web)"/>
    <w:basedOn w:val="Normal"/>
    <w:uiPriority w:val="99"/>
    <w:rsid w:val="001C5E12"/>
    <w:pPr>
      <w:spacing w:after="0" w:line="240" w:lineRule="auto"/>
    </w:pPr>
    <w:rPr>
      <w:rFonts w:ascii="Times New Roman" w:eastAsia="SimSun" w:hAnsi="Times New Roman" w:cs="Times New Roman"/>
      <w:sz w:val="24"/>
      <w:szCs w:val="24"/>
    </w:rPr>
  </w:style>
  <w:style w:type="table" w:styleId="TableGrid">
    <w:name w:val="Table Grid"/>
    <w:basedOn w:val="TableNormal"/>
    <w:uiPriority w:val="39"/>
    <w:rsid w:val="001C5E1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78"/>
  </w:style>
  <w:style w:type="paragraph" w:styleId="Footer">
    <w:name w:val="footer"/>
    <w:basedOn w:val="Normal"/>
    <w:link w:val="FooterChar"/>
    <w:uiPriority w:val="99"/>
    <w:unhideWhenUsed/>
    <w:rsid w:val="00C6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78"/>
  </w:style>
  <w:style w:type="character" w:customStyle="1" w:styleId="Heading2Char">
    <w:name w:val="Heading 2 Char"/>
    <w:basedOn w:val="DefaultParagraphFont"/>
    <w:link w:val="Heading2"/>
    <w:rsid w:val="00C67B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C67B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67B78"/>
    <w:rPr>
      <w:rFonts w:ascii="Arial" w:eastAsia="SimSun" w:hAnsi="Arial" w:cs="Times New Roman"/>
      <w:bCs/>
      <w:szCs w:val="28"/>
    </w:rPr>
  </w:style>
  <w:style w:type="character" w:customStyle="1" w:styleId="Heading5Char">
    <w:name w:val="Heading 5 Char"/>
    <w:basedOn w:val="DefaultParagraphFont"/>
    <w:link w:val="Heading5"/>
    <w:rsid w:val="00C67B78"/>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C67B78"/>
    <w:rPr>
      <w:rFonts w:ascii="Arial" w:eastAsia="SimSun" w:hAnsi="Arial" w:cs="Arial"/>
    </w:rPr>
  </w:style>
  <w:style w:type="character" w:customStyle="1" w:styleId="Heading7Char">
    <w:name w:val="Heading 7 Char"/>
    <w:basedOn w:val="DefaultParagraphFont"/>
    <w:link w:val="Heading7"/>
    <w:rsid w:val="00C67B78"/>
    <w:rPr>
      <w:rFonts w:ascii="Arial" w:eastAsia="SimSun" w:hAnsi="Arial" w:cs="Arial"/>
      <w:b/>
      <w:bCs/>
      <w:sz w:val="20"/>
      <w:szCs w:val="20"/>
    </w:rPr>
  </w:style>
  <w:style w:type="character" w:customStyle="1" w:styleId="Heading8Char">
    <w:name w:val="Heading 8 Char"/>
    <w:basedOn w:val="DefaultParagraphFont"/>
    <w:link w:val="Heading8"/>
    <w:rsid w:val="00C67B78"/>
    <w:rPr>
      <w:rFonts w:ascii="Arial" w:eastAsia="SimSun" w:hAnsi="Arial" w:cs="Arial"/>
      <w:b/>
      <w:bCs/>
      <w:sz w:val="20"/>
      <w:szCs w:val="20"/>
    </w:rPr>
  </w:style>
  <w:style w:type="character" w:customStyle="1" w:styleId="Heading9Char">
    <w:name w:val="Heading 9 Char"/>
    <w:basedOn w:val="DefaultParagraphFont"/>
    <w:link w:val="Heading9"/>
    <w:rsid w:val="00C67B78"/>
    <w:rPr>
      <w:rFonts w:ascii="Arial" w:eastAsia="SimSun" w:hAnsi="Arial" w:cs="Arial"/>
      <w:b/>
      <w:bCs/>
      <w:sz w:val="28"/>
      <w:szCs w:val="28"/>
    </w:rPr>
  </w:style>
  <w:style w:type="paragraph" w:styleId="Salutation">
    <w:name w:val="Salutation"/>
    <w:basedOn w:val="Normal"/>
    <w:next w:val="Normal"/>
    <w:link w:val="SalutationChar"/>
    <w:rsid w:val="00C67B78"/>
    <w:pPr>
      <w:spacing w:after="0" w:line="240" w:lineRule="auto"/>
    </w:pPr>
    <w:rPr>
      <w:rFonts w:ascii="Arial" w:eastAsia="SimSun" w:hAnsi="Arial" w:cs="Arial"/>
    </w:rPr>
  </w:style>
  <w:style w:type="character" w:customStyle="1" w:styleId="SalutationChar">
    <w:name w:val="Salutation Char"/>
    <w:basedOn w:val="DefaultParagraphFont"/>
    <w:link w:val="Salutation"/>
    <w:rsid w:val="00C67B78"/>
    <w:rPr>
      <w:rFonts w:ascii="Arial" w:eastAsia="SimSun" w:hAnsi="Arial" w:cs="Arial"/>
    </w:rPr>
  </w:style>
  <w:style w:type="paragraph" w:styleId="NormalIndent">
    <w:name w:val="Normal Indent"/>
    <w:basedOn w:val="Normal"/>
    <w:rsid w:val="00C67B78"/>
    <w:pPr>
      <w:spacing w:after="0" w:line="240" w:lineRule="auto"/>
      <w:ind w:left="708"/>
    </w:pPr>
    <w:rPr>
      <w:rFonts w:ascii="Arial" w:eastAsia="SimSun" w:hAnsi="Arial" w:cs="Arial"/>
    </w:rPr>
  </w:style>
  <w:style w:type="character" w:styleId="CommentReference">
    <w:name w:val="annotation reference"/>
    <w:basedOn w:val="DefaultParagraphFont"/>
    <w:semiHidden/>
    <w:rsid w:val="00C67B78"/>
    <w:rPr>
      <w:sz w:val="16"/>
      <w:szCs w:val="16"/>
    </w:rPr>
  </w:style>
  <w:style w:type="paragraph" w:styleId="CommentText">
    <w:name w:val="annotation text"/>
    <w:basedOn w:val="Normal"/>
    <w:link w:val="CommentTextChar"/>
    <w:semiHidden/>
    <w:rsid w:val="00C67B78"/>
    <w:pPr>
      <w:spacing w:after="0" w:line="240" w:lineRule="auto"/>
    </w:pPr>
    <w:rPr>
      <w:rFonts w:ascii="Arial" w:eastAsia="SimSun" w:hAnsi="Arial" w:cs="Arial"/>
      <w:sz w:val="20"/>
      <w:szCs w:val="20"/>
    </w:rPr>
  </w:style>
  <w:style w:type="character" w:customStyle="1" w:styleId="CommentTextChar">
    <w:name w:val="Comment Text Char"/>
    <w:basedOn w:val="DefaultParagraphFont"/>
    <w:link w:val="CommentText"/>
    <w:semiHidden/>
    <w:rsid w:val="00C67B78"/>
    <w:rPr>
      <w:rFonts w:ascii="Arial" w:eastAsia="SimSun" w:hAnsi="Arial" w:cs="Arial"/>
      <w:sz w:val="20"/>
      <w:szCs w:val="20"/>
    </w:rPr>
  </w:style>
  <w:style w:type="paragraph" w:styleId="BodyTextIndent2">
    <w:name w:val="Body Text Indent 2"/>
    <w:basedOn w:val="Normal"/>
    <w:link w:val="BodyTextIndent2Char"/>
    <w:rsid w:val="00C67B78"/>
    <w:pPr>
      <w:spacing w:after="120" w:line="480" w:lineRule="auto"/>
      <w:ind w:left="283"/>
    </w:pPr>
    <w:rPr>
      <w:rFonts w:ascii="Arial" w:eastAsia="SimSun" w:hAnsi="Arial" w:cs="Arial"/>
    </w:rPr>
  </w:style>
  <w:style w:type="character" w:customStyle="1" w:styleId="BodyTextIndent2Char">
    <w:name w:val="Body Text Indent 2 Char"/>
    <w:basedOn w:val="DefaultParagraphFont"/>
    <w:link w:val="BodyTextIndent2"/>
    <w:rsid w:val="00C67B78"/>
    <w:rPr>
      <w:rFonts w:ascii="Arial" w:eastAsia="SimSun" w:hAnsi="Arial" w:cs="Arial"/>
    </w:rPr>
  </w:style>
  <w:style w:type="character" w:customStyle="1" w:styleId="Char">
    <w:name w:val="Char"/>
    <w:basedOn w:val="DefaultParagraphFont"/>
    <w:rsid w:val="00C67B78"/>
    <w:rPr>
      <w:rFonts w:ascii="Arial" w:eastAsia="SimSun" w:hAnsi="Arial" w:cs="Arial"/>
      <w:b/>
      <w:noProof w:val="0"/>
      <w:sz w:val="26"/>
      <w:szCs w:val="22"/>
      <w:lang w:val="en-US" w:eastAsia="en-US" w:bidi="ar-SA"/>
    </w:rPr>
  </w:style>
  <w:style w:type="paragraph" w:styleId="Title">
    <w:name w:val="Title"/>
    <w:basedOn w:val="Normal"/>
    <w:link w:val="TitleChar"/>
    <w:qFormat/>
    <w:rsid w:val="00C67B78"/>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rsid w:val="00C67B78"/>
    <w:rPr>
      <w:rFonts w:ascii="Arial" w:eastAsia="SimSun" w:hAnsi="Arial" w:cs="Arial"/>
      <w:b/>
      <w:bCs/>
      <w:sz w:val="36"/>
      <w:szCs w:val="36"/>
    </w:rPr>
  </w:style>
  <w:style w:type="paragraph" w:styleId="Subtitle">
    <w:name w:val="Subtitle"/>
    <w:basedOn w:val="Normal"/>
    <w:link w:val="SubtitleChar"/>
    <w:qFormat/>
    <w:rsid w:val="00C67B78"/>
    <w:pPr>
      <w:spacing w:after="60" w:line="240" w:lineRule="auto"/>
      <w:jc w:val="center"/>
      <w:outlineLvl w:val="1"/>
    </w:pPr>
    <w:rPr>
      <w:rFonts w:ascii="Arial" w:eastAsia="SimSun" w:hAnsi="Arial" w:cs="Arial"/>
    </w:rPr>
  </w:style>
  <w:style w:type="character" w:customStyle="1" w:styleId="SubtitleChar">
    <w:name w:val="Subtitle Char"/>
    <w:basedOn w:val="DefaultParagraphFont"/>
    <w:link w:val="Subtitle"/>
    <w:rsid w:val="00C67B78"/>
    <w:rPr>
      <w:rFonts w:ascii="Arial" w:eastAsia="SimSun" w:hAnsi="Arial" w:cs="Arial"/>
    </w:rPr>
  </w:style>
  <w:style w:type="paragraph" w:styleId="List">
    <w:name w:val="List"/>
    <w:basedOn w:val="Normal"/>
    <w:rsid w:val="00C67B78"/>
    <w:pPr>
      <w:spacing w:after="0" w:line="240" w:lineRule="auto"/>
      <w:ind w:left="283" w:hanging="283"/>
    </w:pPr>
    <w:rPr>
      <w:rFonts w:ascii="Arial" w:eastAsia="SimSun" w:hAnsi="Arial" w:cs="Arial"/>
    </w:rPr>
  </w:style>
  <w:style w:type="paragraph" w:styleId="TOC1">
    <w:name w:val="toc 1"/>
    <w:basedOn w:val="Normal"/>
    <w:next w:val="Normal"/>
    <w:autoRedefine/>
    <w:uiPriority w:val="39"/>
    <w:rsid w:val="00C67B78"/>
    <w:pPr>
      <w:tabs>
        <w:tab w:val="left" w:pos="1440"/>
        <w:tab w:val="right" w:leader="dot" w:pos="9019"/>
      </w:tabs>
      <w:spacing w:before="120" w:after="120" w:line="240" w:lineRule="auto"/>
      <w:ind w:right="29"/>
      <w:jc w:val="both"/>
    </w:pPr>
    <w:rPr>
      <w:rFonts w:ascii="Arial" w:eastAsia="SimSun" w:hAnsi="Arial" w:cs="Arial"/>
      <w:noProof/>
      <w:lang w:val="en-GB"/>
    </w:rPr>
  </w:style>
  <w:style w:type="paragraph" w:styleId="ListContinue">
    <w:name w:val="List Continue"/>
    <w:basedOn w:val="Normal"/>
    <w:rsid w:val="00C67B78"/>
    <w:pPr>
      <w:spacing w:after="120" w:line="240" w:lineRule="auto"/>
      <w:ind w:left="283"/>
    </w:pPr>
    <w:rPr>
      <w:rFonts w:ascii="Arial" w:eastAsia="SimSun" w:hAnsi="Arial" w:cs="Arial"/>
    </w:rPr>
  </w:style>
  <w:style w:type="paragraph" w:styleId="BodyTextIndent">
    <w:name w:val="Body Text Indent"/>
    <w:basedOn w:val="Normal"/>
    <w:link w:val="BodyTextIndentChar"/>
    <w:rsid w:val="00C67B78"/>
    <w:pPr>
      <w:spacing w:after="0" w:line="240" w:lineRule="auto"/>
      <w:ind w:left="1440" w:hanging="720"/>
      <w:jc w:val="both"/>
    </w:pPr>
    <w:rPr>
      <w:rFonts w:ascii="Arial" w:eastAsia="SimSun" w:hAnsi="Arial" w:cs="Arial"/>
    </w:rPr>
  </w:style>
  <w:style w:type="character" w:customStyle="1" w:styleId="BodyTextIndentChar">
    <w:name w:val="Body Text Indent Char"/>
    <w:basedOn w:val="DefaultParagraphFont"/>
    <w:link w:val="BodyTextIndent"/>
    <w:rsid w:val="00C67B78"/>
    <w:rPr>
      <w:rFonts w:ascii="Arial" w:eastAsia="SimSun" w:hAnsi="Arial" w:cs="Arial"/>
    </w:rPr>
  </w:style>
  <w:style w:type="paragraph" w:styleId="BodyText2">
    <w:name w:val="Body Text 2"/>
    <w:basedOn w:val="Normal"/>
    <w:link w:val="BodyText2Char"/>
    <w:rsid w:val="00C67B78"/>
    <w:pPr>
      <w:tabs>
        <w:tab w:val="left" w:pos="360"/>
        <w:tab w:val="right" w:leader="dot" w:pos="8640"/>
      </w:tabs>
      <w:spacing w:after="0" w:line="240" w:lineRule="auto"/>
    </w:pPr>
    <w:rPr>
      <w:rFonts w:ascii="Arial" w:eastAsia="SimSun" w:hAnsi="Arial" w:cs="Arial"/>
      <w:sz w:val="20"/>
      <w:szCs w:val="20"/>
    </w:rPr>
  </w:style>
  <w:style w:type="character" w:customStyle="1" w:styleId="BodyText2Char">
    <w:name w:val="Body Text 2 Char"/>
    <w:basedOn w:val="DefaultParagraphFont"/>
    <w:link w:val="BodyText2"/>
    <w:rsid w:val="00C67B78"/>
    <w:rPr>
      <w:rFonts w:ascii="Arial" w:eastAsia="SimSun" w:hAnsi="Arial" w:cs="Arial"/>
      <w:sz w:val="20"/>
      <w:szCs w:val="20"/>
    </w:rPr>
  </w:style>
  <w:style w:type="paragraph" w:styleId="BodyTextIndent3">
    <w:name w:val="Body Text Indent 3"/>
    <w:basedOn w:val="Normal"/>
    <w:link w:val="BodyTextIndent3Char"/>
    <w:rsid w:val="00C67B78"/>
    <w:pPr>
      <w:spacing w:after="0" w:line="240" w:lineRule="auto"/>
      <w:ind w:left="1854" w:hanging="414"/>
      <w:jc w:val="both"/>
    </w:pPr>
    <w:rPr>
      <w:rFonts w:ascii="Arial" w:eastAsia="SimSun" w:hAnsi="Arial" w:cs="Arial"/>
    </w:rPr>
  </w:style>
  <w:style w:type="character" w:customStyle="1" w:styleId="BodyTextIndent3Char">
    <w:name w:val="Body Text Indent 3 Char"/>
    <w:basedOn w:val="DefaultParagraphFont"/>
    <w:link w:val="BodyTextIndent3"/>
    <w:rsid w:val="00C67B78"/>
    <w:rPr>
      <w:rFonts w:ascii="Arial" w:eastAsia="SimSun" w:hAnsi="Arial" w:cs="Arial"/>
    </w:rPr>
  </w:style>
  <w:style w:type="character" w:styleId="PageNumber">
    <w:name w:val="page number"/>
    <w:basedOn w:val="DefaultParagraphFont"/>
    <w:rsid w:val="00C67B78"/>
  </w:style>
  <w:style w:type="paragraph" w:styleId="FootnoteText">
    <w:name w:val="footnote text"/>
    <w:basedOn w:val="Normal"/>
    <w:link w:val="FootnoteTextChar"/>
    <w:uiPriority w:val="99"/>
    <w:semiHidden/>
    <w:rsid w:val="00C67B78"/>
    <w:pPr>
      <w:spacing w:after="0" w:line="240" w:lineRule="auto"/>
    </w:pPr>
    <w:rPr>
      <w:rFonts w:ascii="Arial" w:eastAsia="SimSun" w:hAnsi="Arial" w:cs="Arial"/>
      <w:sz w:val="20"/>
      <w:szCs w:val="20"/>
    </w:rPr>
  </w:style>
  <w:style w:type="character" w:customStyle="1" w:styleId="FootnoteTextChar">
    <w:name w:val="Footnote Text Char"/>
    <w:basedOn w:val="DefaultParagraphFont"/>
    <w:link w:val="FootnoteText"/>
    <w:uiPriority w:val="99"/>
    <w:semiHidden/>
    <w:rsid w:val="00C67B78"/>
    <w:rPr>
      <w:rFonts w:ascii="Arial" w:eastAsia="SimSun" w:hAnsi="Arial" w:cs="Arial"/>
      <w:sz w:val="20"/>
      <w:szCs w:val="20"/>
    </w:rPr>
  </w:style>
  <w:style w:type="character" w:styleId="FootnoteReference">
    <w:name w:val="footnote reference"/>
    <w:basedOn w:val="DefaultParagraphFont"/>
    <w:uiPriority w:val="99"/>
    <w:semiHidden/>
    <w:rsid w:val="00C67B78"/>
    <w:rPr>
      <w:vertAlign w:val="superscript"/>
    </w:rPr>
  </w:style>
  <w:style w:type="paragraph" w:styleId="BodyText3">
    <w:name w:val="Body Text 3"/>
    <w:basedOn w:val="Normal"/>
    <w:link w:val="BodyText3Char"/>
    <w:rsid w:val="00C67B78"/>
    <w:pPr>
      <w:tabs>
        <w:tab w:val="left" w:pos="405"/>
      </w:tabs>
      <w:spacing w:after="0" w:line="240" w:lineRule="auto"/>
    </w:pPr>
    <w:rPr>
      <w:rFonts w:ascii="Arial" w:eastAsia="SimSun" w:hAnsi="Arial" w:cs="Arial"/>
      <w:sz w:val="16"/>
      <w:szCs w:val="16"/>
    </w:rPr>
  </w:style>
  <w:style w:type="character" w:customStyle="1" w:styleId="BodyText3Char">
    <w:name w:val="Body Text 3 Char"/>
    <w:basedOn w:val="DefaultParagraphFont"/>
    <w:link w:val="BodyText3"/>
    <w:rsid w:val="00C67B78"/>
    <w:rPr>
      <w:rFonts w:ascii="Arial" w:eastAsia="SimSun" w:hAnsi="Arial" w:cs="Arial"/>
      <w:sz w:val="16"/>
      <w:szCs w:val="16"/>
    </w:rPr>
  </w:style>
  <w:style w:type="paragraph" w:customStyle="1" w:styleId="BodyText1">
    <w:name w:val="Body Text1"/>
    <w:basedOn w:val="Normal"/>
    <w:semiHidden/>
    <w:rsid w:val="00C67B78"/>
    <w:pPr>
      <w:tabs>
        <w:tab w:val="left" w:pos="980"/>
      </w:tabs>
      <w:spacing w:after="270" w:line="270" w:lineRule="exact"/>
      <w:ind w:left="454"/>
    </w:pPr>
    <w:rPr>
      <w:rFonts w:ascii="Bodoni Book" w:eastAsia="SimSun" w:hAnsi="Bodoni Book" w:cs="Arial"/>
      <w:color w:val="000000"/>
      <w:sz w:val="20"/>
      <w:szCs w:val="20"/>
    </w:rPr>
  </w:style>
  <w:style w:type="paragraph" w:styleId="BalloonText">
    <w:name w:val="Balloon Text"/>
    <w:basedOn w:val="Normal"/>
    <w:link w:val="BalloonTextChar"/>
    <w:semiHidden/>
    <w:rsid w:val="00C67B78"/>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semiHidden/>
    <w:rsid w:val="00C67B78"/>
    <w:rPr>
      <w:rFonts w:ascii="Tahoma" w:eastAsia="SimSun" w:hAnsi="Tahoma" w:cs="Tahoma"/>
      <w:sz w:val="16"/>
      <w:szCs w:val="16"/>
    </w:rPr>
  </w:style>
  <w:style w:type="paragraph" w:styleId="BlockText">
    <w:name w:val="Block Text"/>
    <w:basedOn w:val="Normal"/>
    <w:rsid w:val="00C67B78"/>
    <w:pPr>
      <w:numPr>
        <w:ilvl w:val="12"/>
      </w:numPr>
      <w:tabs>
        <w:tab w:val="left" w:pos="540"/>
      </w:tabs>
      <w:spacing w:after="0" w:line="240" w:lineRule="auto"/>
      <w:ind w:left="540" w:right="-72" w:hanging="540"/>
      <w:jc w:val="both"/>
    </w:pPr>
    <w:rPr>
      <w:rFonts w:ascii="Arial" w:eastAsia="SimSun" w:hAnsi="Arial" w:cs="Arial"/>
      <w:lang w:val="en-GB" w:eastAsia="it-IT"/>
    </w:rPr>
  </w:style>
  <w:style w:type="paragraph" w:styleId="Date">
    <w:name w:val="Date"/>
    <w:basedOn w:val="Normal"/>
    <w:next w:val="Normal"/>
    <w:link w:val="DateChar"/>
    <w:rsid w:val="00C67B78"/>
    <w:pPr>
      <w:widowControl w:val="0"/>
      <w:spacing w:after="0" w:line="240" w:lineRule="auto"/>
    </w:pPr>
    <w:rPr>
      <w:rFonts w:ascii="Arial" w:eastAsia="SimSun" w:hAnsi="Arial" w:cs="Arial"/>
      <w:szCs w:val="20"/>
      <w:lang w:val="sv-SE"/>
    </w:rPr>
  </w:style>
  <w:style w:type="character" w:customStyle="1" w:styleId="DateChar">
    <w:name w:val="Date Char"/>
    <w:basedOn w:val="DefaultParagraphFont"/>
    <w:link w:val="Date"/>
    <w:rsid w:val="00C67B78"/>
    <w:rPr>
      <w:rFonts w:ascii="Arial" w:eastAsia="SimSun" w:hAnsi="Arial" w:cs="Arial"/>
      <w:szCs w:val="20"/>
      <w:lang w:val="sv-SE"/>
    </w:rPr>
  </w:style>
  <w:style w:type="paragraph" w:customStyle="1" w:styleId="Header2-SubClauses">
    <w:name w:val="Header 2 - SubClauses"/>
    <w:basedOn w:val="Normal"/>
    <w:semiHidden/>
    <w:rsid w:val="00C67B78"/>
    <w:pPr>
      <w:tabs>
        <w:tab w:val="left" w:pos="619"/>
        <w:tab w:val="num" w:pos="1440"/>
      </w:tabs>
      <w:spacing w:line="240" w:lineRule="auto"/>
      <w:ind w:left="619" w:hanging="619"/>
      <w:jc w:val="both"/>
    </w:pPr>
    <w:rPr>
      <w:rFonts w:ascii="Arial" w:eastAsia="SimSun" w:hAnsi="Arial" w:cs="Arial"/>
      <w:szCs w:val="20"/>
      <w:lang w:val="es-ES_tradnl"/>
    </w:rPr>
  </w:style>
  <w:style w:type="paragraph" w:customStyle="1" w:styleId="Header3-Paragraph">
    <w:name w:val="Header 3 - Paragraph"/>
    <w:basedOn w:val="Normal"/>
    <w:semiHidden/>
    <w:rsid w:val="00C67B78"/>
    <w:pPr>
      <w:tabs>
        <w:tab w:val="num" w:pos="504"/>
      </w:tabs>
      <w:spacing w:line="240" w:lineRule="auto"/>
      <w:ind w:left="504" w:hanging="504"/>
      <w:jc w:val="both"/>
    </w:pPr>
    <w:rPr>
      <w:rFonts w:ascii="Arial" w:eastAsia="SimSun" w:hAnsi="Arial" w:cs="Arial"/>
      <w:szCs w:val="20"/>
    </w:rPr>
  </w:style>
  <w:style w:type="paragraph" w:customStyle="1" w:styleId="P3Header1-Clauses">
    <w:name w:val="P3 Header1-Clauses"/>
    <w:basedOn w:val="Normal"/>
    <w:semiHidden/>
    <w:rsid w:val="00C67B78"/>
    <w:pPr>
      <w:tabs>
        <w:tab w:val="num" w:pos="864"/>
      </w:tabs>
      <w:spacing w:after="0" w:line="240" w:lineRule="auto"/>
      <w:ind w:left="864" w:hanging="432"/>
    </w:pPr>
    <w:rPr>
      <w:rFonts w:ascii="Arial" w:eastAsia="SimSun" w:hAnsi="Arial" w:cs="Arial"/>
      <w:b/>
      <w:szCs w:val="20"/>
      <w:lang w:val="es-ES_tradnl"/>
    </w:rPr>
  </w:style>
  <w:style w:type="paragraph" w:customStyle="1" w:styleId="BodyText21">
    <w:name w:val="Body Text 21"/>
    <w:basedOn w:val="Normal"/>
    <w:semiHidden/>
    <w:rsid w:val="00C67B78"/>
    <w:pPr>
      <w:tabs>
        <w:tab w:val="left" w:pos="-720"/>
      </w:tabs>
      <w:suppressAutoHyphens/>
      <w:spacing w:after="0" w:line="240" w:lineRule="auto"/>
      <w:jc w:val="both"/>
    </w:pPr>
    <w:rPr>
      <w:rFonts w:ascii="Arial" w:eastAsia="SimSun" w:hAnsi="Arial" w:cs="Arial"/>
      <w:spacing w:val="-2"/>
      <w:szCs w:val="20"/>
      <w:lang w:eastAsia="it-IT"/>
    </w:rPr>
  </w:style>
  <w:style w:type="paragraph" w:styleId="TOC3">
    <w:name w:val="toc 3"/>
    <w:basedOn w:val="Normal"/>
    <w:next w:val="Normal"/>
    <w:autoRedefine/>
    <w:uiPriority w:val="39"/>
    <w:rsid w:val="00C67B78"/>
    <w:pPr>
      <w:tabs>
        <w:tab w:val="left" w:pos="1560"/>
        <w:tab w:val="right" w:leader="dot" w:pos="9019"/>
      </w:tabs>
      <w:spacing w:after="0" w:line="240" w:lineRule="auto"/>
      <w:ind w:left="1080"/>
    </w:pPr>
    <w:rPr>
      <w:rFonts w:ascii="Arial" w:eastAsia="SimSun" w:hAnsi="Arial" w:cs="Arial"/>
      <w:sz w:val="20"/>
      <w:szCs w:val="24"/>
    </w:rPr>
  </w:style>
  <w:style w:type="paragraph" w:styleId="TOC2">
    <w:name w:val="toc 2"/>
    <w:basedOn w:val="Normal"/>
    <w:next w:val="Normal"/>
    <w:autoRedefine/>
    <w:uiPriority w:val="39"/>
    <w:rsid w:val="00C67B78"/>
    <w:pPr>
      <w:tabs>
        <w:tab w:val="left" w:pos="720"/>
        <w:tab w:val="right" w:leader="dot" w:pos="9017"/>
      </w:tabs>
      <w:spacing w:before="120" w:after="20" w:line="240" w:lineRule="auto"/>
      <w:ind w:left="432"/>
    </w:pPr>
    <w:rPr>
      <w:rFonts w:ascii="Arial" w:eastAsia="SimSun" w:hAnsi="Arial" w:cs="Arial"/>
      <w:b/>
      <w:noProof/>
      <w:lang w:val="en-GB"/>
    </w:rPr>
  </w:style>
  <w:style w:type="character" w:styleId="Hyperlink">
    <w:name w:val="Hyperlink"/>
    <w:basedOn w:val="DefaultParagraphFont"/>
    <w:uiPriority w:val="99"/>
    <w:rsid w:val="00C67B78"/>
    <w:rPr>
      <w:color w:val="0000FF"/>
      <w:u w:val="single"/>
    </w:rPr>
  </w:style>
  <w:style w:type="paragraph" w:customStyle="1" w:styleId="Sub-ClauseText">
    <w:name w:val="Sub-Clause Text"/>
    <w:basedOn w:val="Normal"/>
    <w:semiHidden/>
    <w:rsid w:val="00C67B78"/>
    <w:pPr>
      <w:spacing w:before="120" w:after="120" w:line="240" w:lineRule="auto"/>
      <w:jc w:val="both"/>
    </w:pPr>
    <w:rPr>
      <w:rFonts w:ascii="Arial" w:eastAsia="SimSun" w:hAnsi="Arial" w:cs="Arial"/>
      <w:spacing w:val="-4"/>
      <w:szCs w:val="20"/>
    </w:rPr>
  </w:style>
  <w:style w:type="paragraph" w:customStyle="1" w:styleId="i">
    <w:name w:val="(i)"/>
    <w:basedOn w:val="Normal"/>
    <w:semiHidden/>
    <w:rsid w:val="00C67B78"/>
    <w:pPr>
      <w:suppressAutoHyphens/>
      <w:spacing w:after="0" w:line="240" w:lineRule="auto"/>
      <w:jc w:val="both"/>
    </w:pPr>
    <w:rPr>
      <w:rFonts w:ascii="Tms Rmn" w:eastAsia="SimSun" w:hAnsi="Tms Rmn" w:cs="Arial"/>
      <w:szCs w:val="20"/>
    </w:rPr>
  </w:style>
  <w:style w:type="paragraph" w:customStyle="1" w:styleId="Sec1-Clauses">
    <w:name w:val="Sec1-Clauses"/>
    <w:basedOn w:val="Normal"/>
    <w:semiHidden/>
    <w:rsid w:val="00C67B78"/>
    <w:pPr>
      <w:spacing w:before="120" w:after="120" w:line="240" w:lineRule="auto"/>
    </w:pPr>
    <w:rPr>
      <w:rFonts w:ascii="Arial" w:eastAsia="SimSun" w:hAnsi="Arial" w:cs="Arial"/>
      <w:b/>
      <w:szCs w:val="20"/>
    </w:rPr>
  </w:style>
  <w:style w:type="paragraph" w:styleId="TOC4">
    <w:name w:val="toc 4"/>
    <w:basedOn w:val="Normal"/>
    <w:next w:val="Normal"/>
    <w:autoRedefine/>
    <w:uiPriority w:val="39"/>
    <w:rsid w:val="00C67B78"/>
    <w:pPr>
      <w:tabs>
        <w:tab w:val="left" w:pos="1540"/>
        <w:tab w:val="right" w:leader="dot" w:pos="9017"/>
      </w:tabs>
      <w:spacing w:after="0" w:line="240" w:lineRule="auto"/>
      <w:ind w:left="1008" w:right="29"/>
    </w:pPr>
    <w:rPr>
      <w:rFonts w:ascii="Arial" w:eastAsia="SimSun" w:hAnsi="Arial" w:cs="Arial"/>
      <w:noProof/>
      <w:lang w:val="en-GB"/>
    </w:rPr>
  </w:style>
  <w:style w:type="paragraph" w:styleId="TOC5">
    <w:name w:val="toc 5"/>
    <w:basedOn w:val="Normal"/>
    <w:next w:val="Normal"/>
    <w:autoRedefine/>
    <w:uiPriority w:val="39"/>
    <w:rsid w:val="00C67B78"/>
    <w:pPr>
      <w:spacing w:before="40" w:after="0" w:line="240" w:lineRule="auto"/>
      <w:ind w:left="1440"/>
    </w:pPr>
    <w:rPr>
      <w:rFonts w:ascii="Arial" w:eastAsia="SimSun" w:hAnsi="Arial" w:cs="Arial"/>
      <w:sz w:val="18"/>
      <w:szCs w:val="18"/>
    </w:rPr>
  </w:style>
  <w:style w:type="paragraph" w:customStyle="1" w:styleId="Heading1-Clausename">
    <w:name w:val="Heading 1- Clause name"/>
    <w:basedOn w:val="Normal"/>
    <w:semiHidden/>
    <w:rsid w:val="00C67B78"/>
    <w:pPr>
      <w:tabs>
        <w:tab w:val="num" w:pos="1440"/>
      </w:tabs>
      <w:spacing w:before="120" w:after="120" w:line="240" w:lineRule="auto"/>
      <w:ind w:left="1440" w:hanging="720"/>
    </w:pPr>
    <w:rPr>
      <w:rFonts w:ascii="Arial" w:eastAsia="SimSun" w:hAnsi="Arial" w:cs="Arial"/>
      <w:b/>
      <w:szCs w:val="20"/>
    </w:rPr>
  </w:style>
  <w:style w:type="paragraph" w:styleId="DocumentMap">
    <w:name w:val="Document Map"/>
    <w:basedOn w:val="Normal"/>
    <w:link w:val="DocumentMapChar"/>
    <w:semiHidden/>
    <w:rsid w:val="00C67B78"/>
    <w:pPr>
      <w:shd w:val="clear" w:color="auto" w:fill="000080"/>
      <w:spacing w:after="0" w:line="240" w:lineRule="auto"/>
    </w:pPr>
    <w:rPr>
      <w:rFonts w:ascii="Tahoma" w:eastAsia="SimSun" w:hAnsi="Tahoma" w:cs="Tahoma"/>
    </w:rPr>
  </w:style>
  <w:style w:type="character" w:customStyle="1" w:styleId="DocumentMapChar">
    <w:name w:val="Document Map Char"/>
    <w:basedOn w:val="DefaultParagraphFont"/>
    <w:link w:val="DocumentMap"/>
    <w:semiHidden/>
    <w:rsid w:val="00C67B78"/>
    <w:rPr>
      <w:rFonts w:ascii="Tahoma" w:eastAsia="SimSun" w:hAnsi="Tahoma" w:cs="Tahoma"/>
      <w:shd w:val="clear" w:color="auto" w:fill="000080"/>
    </w:rPr>
  </w:style>
  <w:style w:type="paragraph" w:customStyle="1" w:styleId="RightPar7">
    <w:name w:val="Right Par[7]"/>
    <w:semiHidden/>
    <w:rsid w:val="00C67B7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semiHidden/>
    <w:rsid w:val="00C67B78"/>
    <w:pPr>
      <w:keepLines w:val="0"/>
      <w:spacing w:before="240" w:after="60" w:line="240" w:lineRule="auto"/>
      <w:jc w:val="center"/>
    </w:pPr>
    <w:rPr>
      <w:rFonts w:ascii="Arial" w:eastAsia="SimSun" w:hAnsi="Arial" w:cs="Arial"/>
      <w:bCs w:val="0"/>
      <w:color w:val="auto"/>
      <w:sz w:val="28"/>
      <w:szCs w:val="30"/>
    </w:rPr>
  </w:style>
  <w:style w:type="character" w:customStyle="1" w:styleId="StyleHeading2Complex15ptCharChar">
    <w:name w:val="Style Heading 2 + (Complex) 15 pt Char Char"/>
    <w:basedOn w:val="Char"/>
    <w:rsid w:val="00C67B78"/>
    <w:rPr>
      <w:rFonts w:ascii="Arial" w:eastAsia="SimSun" w:hAnsi="Arial" w:cs="Arial"/>
      <w:b/>
      <w:noProof w:val="0"/>
      <w:sz w:val="26"/>
      <w:szCs w:val="30"/>
      <w:lang w:val="en-US" w:eastAsia="en-US" w:bidi="ar-SA"/>
    </w:rPr>
  </w:style>
  <w:style w:type="paragraph" w:customStyle="1" w:styleId="StyleHeading2LatinArialComplexArial11ptLatinBoldSmallca">
    <w:name w:val="Style Heading 2 (Latin) Arial (Complex) Arial 11 pt (Latin) Bold Small ca..."/>
    <w:basedOn w:val="Normal"/>
    <w:semiHidden/>
    <w:rsid w:val="00C67B78"/>
    <w:pPr>
      <w:spacing w:after="0" w:line="240" w:lineRule="auto"/>
      <w:jc w:val="center"/>
    </w:pPr>
    <w:rPr>
      <w:rFonts w:ascii="Arial" w:eastAsia="SimSun" w:hAnsi="Arial" w:cs="Arial"/>
      <w:b/>
      <w:smallCaps/>
      <w:lang w:val="en-GB" w:eastAsia="it-IT"/>
    </w:rPr>
  </w:style>
  <w:style w:type="paragraph" w:styleId="TOC6">
    <w:name w:val="toc 6"/>
    <w:basedOn w:val="Normal"/>
    <w:next w:val="Normal"/>
    <w:autoRedefine/>
    <w:uiPriority w:val="39"/>
    <w:rsid w:val="00C67B78"/>
    <w:pPr>
      <w:spacing w:after="0" w:line="240" w:lineRule="auto"/>
      <w:ind w:left="1100"/>
    </w:pPr>
    <w:rPr>
      <w:rFonts w:ascii="Times New Roman" w:eastAsia="SimSun" w:hAnsi="Times New Roman" w:cs="Times New Roman"/>
      <w:sz w:val="18"/>
      <w:szCs w:val="21"/>
    </w:rPr>
  </w:style>
  <w:style w:type="paragraph" w:styleId="TOC7">
    <w:name w:val="toc 7"/>
    <w:basedOn w:val="Normal"/>
    <w:next w:val="Normal"/>
    <w:autoRedefine/>
    <w:uiPriority w:val="39"/>
    <w:rsid w:val="00C67B78"/>
    <w:pPr>
      <w:spacing w:after="0" w:line="240" w:lineRule="auto"/>
      <w:ind w:left="1320"/>
    </w:pPr>
    <w:rPr>
      <w:rFonts w:ascii="Times New Roman" w:eastAsia="SimSun" w:hAnsi="Times New Roman" w:cs="Times New Roman"/>
      <w:sz w:val="18"/>
      <w:szCs w:val="21"/>
    </w:rPr>
  </w:style>
  <w:style w:type="paragraph" w:styleId="TOC8">
    <w:name w:val="toc 8"/>
    <w:basedOn w:val="Normal"/>
    <w:next w:val="Normal"/>
    <w:autoRedefine/>
    <w:uiPriority w:val="39"/>
    <w:rsid w:val="00C67B78"/>
    <w:pPr>
      <w:spacing w:after="0" w:line="240" w:lineRule="auto"/>
      <w:ind w:left="1540"/>
    </w:pPr>
    <w:rPr>
      <w:rFonts w:ascii="Times New Roman" w:eastAsia="SimSun" w:hAnsi="Times New Roman" w:cs="Times New Roman"/>
      <w:sz w:val="18"/>
      <w:szCs w:val="21"/>
    </w:rPr>
  </w:style>
  <w:style w:type="paragraph" w:styleId="TOC9">
    <w:name w:val="toc 9"/>
    <w:basedOn w:val="Normal"/>
    <w:next w:val="Normal"/>
    <w:autoRedefine/>
    <w:uiPriority w:val="39"/>
    <w:rsid w:val="00C67B78"/>
    <w:pPr>
      <w:spacing w:after="0" w:line="240" w:lineRule="auto"/>
      <w:ind w:left="1760"/>
    </w:pPr>
    <w:rPr>
      <w:rFonts w:ascii="Times New Roman" w:eastAsia="SimSun" w:hAnsi="Times New Roman" w:cs="Times New Roman"/>
      <w:sz w:val="18"/>
      <w:szCs w:val="21"/>
    </w:rPr>
  </w:style>
  <w:style w:type="paragraph" w:customStyle="1" w:styleId="StyleHeading1Centered">
    <w:name w:val="Style Heading 1 + Centered"/>
    <w:basedOn w:val="Heading1"/>
    <w:autoRedefine/>
    <w:semiHidden/>
    <w:rsid w:val="00C67B78"/>
    <w:pPr>
      <w:keepNext/>
      <w:widowControl/>
      <w:autoSpaceDE/>
      <w:autoSpaceDN/>
      <w:spacing w:before="0" w:after="120"/>
      <w:ind w:left="0"/>
      <w:jc w:val="center"/>
    </w:pPr>
    <w:rPr>
      <w:rFonts w:ascii="Arial" w:eastAsia="SimSun" w:hAnsi="Arial" w:cs="Times New Roman Bold"/>
      <w:kern w:val="32"/>
      <w:sz w:val="28"/>
      <w:szCs w:val="26"/>
      <w:lang w:eastAsia="zh-CN"/>
    </w:rPr>
  </w:style>
  <w:style w:type="paragraph" w:customStyle="1" w:styleId="StyleHeading2Left">
    <w:name w:val="Style Heading 2 + Left"/>
    <w:basedOn w:val="Heading2"/>
    <w:autoRedefine/>
    <w:semiHidden/>
    <w:rsid w:val="00C67B78"/>
    <w:pPr>
      <w:keepLines w:val="0"/>
      <w:spacing w:before="240" w:after="60" w:line="240" w:lineRule="auto"/>
      <w:jc w:val="center"/>
    </w:pPr>
    <w:rPr>
      <w:rFonts w:ascii="Times New Roman Bold" w:eastAsia="SimSun" w:hAnsi="Times New Roman Bold" w:cs="Times New Roman Bold"/>
      <w:b w:val="0"/>
      <w:bCs w:val="0"/>
      <w:color w:val="auto"/>
      <w:sz w:val="28"/>
      <w:szCs w:val="28"/>
      <w:lang w:eastAsia="zh-CN"/>
    </w:rPr>
  </w:style>
  <w:style w:type="paragraph" w:customStyle="1" w:styleId="BankNormal">
    <w:name w:val="BankNormal"/>
    <w:basedOn w:val="Normal"/>
    <w:semiHidden/>
    <w:rsid w:val="00C67B78"/>
    <w:pPr>
      <w:spacing w:after="240" w:line="240" w:lineRule="auto"/>
    </w:pPr>
    <w:rPr>
      <w:rFonts w:ascii="Arial" w:eastAsia="SimSun" w:hAnsi="Arial" w:cs="Arial"/>
    </w:rPr>
  </w:style>
  <w:style w:type="character" w:customStyle="1" w:styleId="Char1">
    <w:name w:val="Char1"/>
    <w:basedOn w:val="DefaultParagraphFont"/>
    <w:rsid w:val="00C67B78"/>
    <w:rPr>
      <w:rFonts w:ascii="Arial" w:eastAsia="SimSun" w:hAnsi="Arial" w:cs="Arial"/>
      <w:b/>
      <w:bCs/>
      <w:noProof w:val="0"/>
      <w:sz w:val="28"/>
      <w:szCs w:val="28"/>
      <w:lang w:val="en-US" w:eastAsia="en-US" w:bidi="ar-SA"/>
    </w:rPr>
  </w:style>
  <w:style w:type="paragraph" w:styleId="List2">
    <w:name w:val="List 2"/>
    <w:basedOn w:val="Normal"/>
    <w:rsid w:val="00C67B78"/>
    <w:pPr>
      <w:spacing w:after="0" w:line="240" w:lineRule="auto"/>
      <w:ind w:left="720" w:hanging="360"/>
    </w:pPr>
    <w:rPr>
      <w:rFonts w:ascii="Arial" w:eastAsia="SimSun" w:hAnsi="Arial" w:cs="Arial"/>
    </w:rPr>
  </w:style>
  <w:style w:type="paragraph" w:styleId="List3">
    <w:name w:val="List 3"/>
    <w:basedOn w:val="Normal"/>
    <w:rsid w:val="00C67B78"/>
    <w:pPr>
      <w:spacing w:after="0" w:line="240" w:lineRule="auto"/>
      <w:ind w:left="1080" w:hanging="360"/>
    </w:pPr>
    <w:rPr>
      <w:rFonts w:ascii="Arial" w:eastAsia="SimSun" w:hAnsi="Arial" w:cs="Arial"/>
    </w:rPr>
  </w:style>
  <w:style w:type="paragraph" w:styleId="MessageHeader">
    <w:name w:val="Message Header"/>
    <w:basedOn w:val="Normal"/>
    <w:link w:val="MessageHeaderChar"/>
    <w:rsid w:val="00C67B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rPr>
  </w:style>
  <w:style w:type="character" w:customStyle="1" w:styleId="MessageHeaderChar">
    <w:name w:val="Message Header Char"/>
    <w:basedOn w:val="DefaultParagraphFont"/>
    <w:link w:val="MessageHeader"/>
    <w:rsid w:val="00C67B78"/>
    <w:rPr>
      <w:rFonts w:ascii="Arial" w:eastAsia="SimSun" w:hAnsi="Arial" w:cs="Arial"/>
      <w:shd w:val="pct20" w:color="auto" w:fill="auto"/>
    </w:rPr>
  </w:style>
  <w:style w:type="paragraph" w:styleId="Closing">
    <w:name w:val="Closing"/>
    <w:basedOn w:val="Normal"/>
    <w:link w:val="ClosingChar"/>
    <w:rsid w:val="00C67B78"/>
    <w:pPr>
      <w:spacing w:after="0" w:line="240" w:lineRule="auto"/>
      <w:ind w:left="4320"/>
    </w:pPr>
    <w:rPr>
      <w:rFonts w:ascii="Arial" w:eastAsia="SimSun" w:hAnsi="Arial" w:cs="Arial"/>
    </w:rPr>
  </w:style>
  <w:style w:type="character" w:customStyle="1" w:styleId="ClosingChar">
    <w:name w:val="Closing Char"/>
    <w:basedOn w:val="DefaultParagraphFont"/>
    <w:link w:val="Closing"/>
    <w:rsid w:val="00C67B78"/>
    <w:rPr>
      <w:rFonts w:ascii="Arial" w:eastAsia="SimSun" w:hAnsi="Arial" w:cs="Arial"/>
    </w:rPr>
  </w:style>
  <w:style w:type="paragraph" w:styleId="ListBullet2">
    <w:name w:val="List Bullet 2"/>
    <w:basedOn w:val="Normal"/>
    <w:autoRedefine/>
    <w:rsid w:val="00C67B78"/>
    <w:pPr>
      <w:numPr>
        <w:numId w:val="10"/>
      </w:numPr>
      <w:spacing w:after="0" w:line="240" w:lineRule="auto"/>
    </w:pPr>
    <w:rPr>
      <w:rFonts w:ascii="Arial" w:eastAsia="SimSun" w:hAnsi="Arial" w:cs="Arial"/>
    </w:rPr>
  </w:style>
  <w:style w:type="paragraph" w:styleId="ListContinue2">
    <w:name w:val="List Continue 2"/>
    <w:basedOn w:val="Normal"/>
    <w:rsid w:val="00C67B78"/>
    <w:pPr>
      <w:spacing w:after="120" w:line="240" w:lineRule="auto"/>
      <w:ind w:left="720"/>
    </w:pPr>
    <w:rPr>
      <w:rFonts w:ascii="Arial" w:eastAsia="SimSun" w:hAnsi="Arial" w:cs="Arial"/>
    </w:rPr>
  </w:style>
  <w:style w:type="paragraph" w:styleId="ListContinue3">
    <w:name w:val="List Continue 3"/>
    <w:basedOn w:val="Normal"/>
    <w:rsid w:val="00C67B78"/>
    <w:pPr>
      <w:spacing w:after="120" w:line="240" w:lineRule="auto"/>
      <w:ind w:left="1080"/>
    </w:pPr>
    <w:rPr>
      <w:rFonts w:ascii="Arial" w:eastAsia="SimSun" w:hAnsi="Arial" w:cs="Arial"/>
    </w:rPr>
  </w:style>
  <w:style w:type="paragraph" w:styleId="BodyTextFirstIndent">
    <w:name w:val="Body Text First Indent"/>
    <w:basedOn w:val="BodyText"/>
    <w:link w:val="BodyTextFirstIndentChar"/>
    <w:rsid w:val="00C67B78"/>
    <w:pPr>
      <w:widowControl/>
      <w:autoSpaceDE/>
      <w:autoSpaceDN/>
      <w:spacing w:before="0" w:after="120"/>
      <w:ind w:left="0" w:firstLine="210"/>
      <w:jc w:val="left"/>
    </w:pPr>
    <w:rPr>
      <w:rFonts w:ascii="Arial" w:eastAsia="SimSun" w:hAnsi="Arial" w:cs="Arial"/>
      <w:sz w:val="22"/>
      <w:szCs w:val="22"/>
    </w:rPr>
  </w:style>
  <w:style w:type="character" w:customStyle="1" w:styleId="BodyTextFirstIndentChar">
    <w:name w:val="Body Text First Indent Char"/>
    <w:basedOn w:val="BodyTextChar"/>
    <w:link w:val="BodyTextFirstIndent"/>
    <w:rsid w:val="00C67B78"/>
    <w:rPr>
      <w:rFonts w:ascii="Arial" w:eastAsia="SimSun" w:hAnsi="Arial" w:cs="Arial"/>
      <w:sz w:val="24"/>
      <w:szCs w:val="24"/>
    </w:rPr>
  </w:style>
  <w:style w:type="paragraph" w:styleId="BodyTextFirstIndent2">
    <w:name w:val="Body Text First Indent 2"/>
    <w:basedOn w:val="BodyTextIndent"/>
    <w:link w:val="BodyTextFirstIndent2Char"/>
    <w:rsid w:val="00C67B78"/>
    <w:pPr>
      <w:spacing w:after="120"/>
      <w:ind w:left="360" w:firstLine="210"/>
      <w:jc w:val="left"/>
    </w:pPr>
  </w:style>
  <w:style w:type="character" w:customStyle="1" w:styleId="BodyTextFirstIndent2Char">
    <w:name w:val="Body Text First Indent 2 Char"/>
    <w:basedOn w:val="BodyTextIndentChar"/>
    <w:link w:val="BodyTextFirstIndent2"/>
    <w:rsid w:val="00C67B78"/>
    <w:rPr>
      <w:rFonts w:ascii="Arial" w:eastAsia="SimSun" w:hAnsi="Arial" w:cs="Arial"/>
    </w:rPr>
  </w:style>
  <w:style w:type="paragraph" w:styleId="E-mailSignature">
    <w:name w:val="E-mail Signature"/>
    <w:basedOn w:val="Normal"/>
    <w:link w:val="E-mailSignatureChar"/>
    <w:rsid w:val="00C67B78"/>
    <w:pPr>
      <w:spacing w:after="0" w:line="240" w:lineRule="auto"/>
    </w:pPr>
    <w:rPr>
      <w:rFonts w:ascii="Arial" w:eastAsia="SimSun" w:hAnsi="Arial" w:cs="Arial"/>
    </w:rPr>
  </w:style>
  <w:style w:type="character" w:customStyle="1" w:styleId="E-mailSignatureChar">
    <w:name w:val="E-mail Signature Char"/>
    <w:basedOn w:val="DefaultParagraphFont"/>
    <w:link w:val="E-mailSignature"/>
    <w:rsid w:val="00C67B78"/>
    <w:rPr>
      <w:rFonts w:ascii="Arial" w:eastAsia="SimSun" w:hAnsi="Arial" w:cs="Arial"/>
    </w:rPr>
  </w:style>
  <w:style w:type="character" w:styleId="Emphasis">
    <w:name w:val="Emphasis"/>
    <w:basedOn w:val="DefaultParagraphFont"/>
    <w:uiPriority w:val="20"/>
    <w:qFormat/>
    <w:rsid w:val="00C67B78"/>
    <w:rPr>
      <w:i/>
      <w:iCs/>
    </w:rPr>
  </w:style>
  <w:style w:type="paragraph" w:styleId="EnvelopeAddress">
    <w:name w:val="envelope address"/>
    <w:basedOn w:val="Normal"/>
    <w:rsid w:val="00C67B78"/>
    <w:pPr>
      <w:framePr w:w="7920" w:h="1980" w:hRule="exact" w:hSpace="180" w:wrap="auto" w:hAnchor="page" w:xAlign="center" w:yAlign="bottom"/>
      <w:spacing w:after="0" w:line="240" w:lineRule="auto"/>
      <w:ind w:left="2880"/>
    </w:pPr>
    <w:rPr>
      <w:rFonts w:ascii="Arial" w:eastAsia="SimSun" w:hAnsi="Arial" w:cs="Arial"/>
      <w:sz w:val="24"/>
      <w:szCs w:val="24"/>
    </w:rPr>
  </w:style>
  <w:style w:type="paragraph" w:styleId="EnvelopeReturn">
    <w:name w:val="envelope return"/>
    <w:basedOn w:val="Normal"/>
    <w:rsid w:val="00C67B78"/>
    <w:pPr>
      <w:spacing w:after="0" w:line="240" w:lineRule="auto"/>
    </w:pPr>
    <w:rPr>
      <w:rFonts w:ascii="Arial" w:eastAsia="SimSun" w:hAnsi="Arial" w:cs="Arial"/>
      <w:sz w:val="20"/>
      <w:szCs w:val="20"/>
    </w:rPr>
  </w:style>
  <w:style w:type="character" w:styleId="FollowedHyperlink">
    <w:name w:val="FollowedHyperlink"/>
    <w:basedOn w:val="DefaultParagraphFont"/>
    <w:rsid w:val="00C67B78"/>
    <w:rPr>
      <w:color w:val="800080"/>
      <w:u w:val="single"/>
    </w:rPr>
  </w:style>
  <w:style w:type="character" w:styleId="HTMLAcronym">
    <w:name w:val="HTML Acronym"/>
    <w:basedOn w:val="DefaultParagraphFont"/>
    <w:rsid w:val="00C67B78"/>
  </w:style>
  <w:style w:type="paragraph" w:styleId="HTMLAddress">
    <w:name w:val="HTML Address"/>
    <w:basedOn w:val="Normal"/>
    <w:link w:val="HTMLAddressChar"/>
    <w:rsid w:val="00C67B78"/>
    <w:pPr>
      <w:spacing w:after="0" w:line="240" w:lineRule="auto"/>
    </w:pPr>
    <w:rPr>
      <w:rFonts w:ascii="Arial" w:eastAsia="SimSun" w:hAnsi="Arial" w:cs="Arial"/>
      <w:i/>
      <w:iCs/>
    </w:rPr>
  </w:style>
  <w:style w:type="character" w:customStyle="1" w:styleId="HTMLAddressChar">
    <w:name w:val="HTML Address Char"/>
    <w:basedOn w:val="DefaultParagraphFont"/>
    <w:link w:val="HTMLAddress"/>
    <w:rsid w:val="00C67B78"/>
    <w:rPr>
      <w:rFonts w:ascii="Arial" w:eastAsia="SimSun" w:hAnsi="Arial" w:cs="Arial"/>
      <w:i/>
      <w:iCs/>
    </w:rPr>
  </w:style>
  <w:style w:type="character" w:styleId="HTMLCite">
    <w:name w:val="HTML Cite"/>
    <w:basedOn w:val="DefaultParagraphFont"/>
    <w:rsid w:val="00C67B78"/>
    <w:rPr>
      <w:i/>
      <w:iCs/>
    </w:rPr>
  </w:style>
  <w:style w:type="character" w:styleId="HTMLCode">
    <w:name w:val="HTML Code"/>
    <w:basedOn w:val="DefaultParagraphFont"/>
    <w:rsid w:val="00C67B78"/>
    <w:rPr>
      <w:rFonts w:ascii="Courier New" w:hAnsi="Courier New" w:cs="Courier New"/>
      <w:sz w:val="20"/>
      <w:szCs w:val="20"/>
    </w:rPr>
  </w:style>
  <w:style w:type="character" w:styleId="HTMLDefinition">
    <w:name w:val="HTML Definition"/>
    <w:basedOn w:val="DefaultParagraphFont"/>
    <w:rsid w:val="00C67B78"/>
    <w:rPr>
      <w:i/>
      <w:iCs/>
    </w:rPr>
  </w:style>
  <w:style w:type="character" w:styleId="HTMLKeyboard">
    <w:name w:val="HTML Keyboard"/>
    <w:basedOn w:val="DefaultParagraphFont"/>
    <w:rsid w:val="00C67B78"/>
    <w:rPr>
      <w:rFonts w:ascii="Courier New" w:hAnsi="Courier New" w:cs="Courier New"/>
      <w:sz w:val="20"/>
      <w:szCs w:val="20"/>
    </w:rPr>
  </w:style>
  <w:style w:type="paragraph" w:styleId="HTMLPreformatted">
    <w:name w:val="HTML Preformatted"/>
    <w:basedOn w:val="Normal"/>
    <w:link w:val="HTMLPreformattedChar"/>
    <w:rsid w:val="00C67B78"/>
    <w:pPr>
      <w:spacing w:after="0" w:line="240" w:lineRule="auto"/>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rsid w:val="00C67B78"/>
    <w:rPr>
      <w:rFonts w:ascii="Courier New" w:eastAsia="SimSun" w:hAnsi="Courier New" w:cs="Courier New"/>
      <w:sz w:val="20"/>
      <w:szCs w:val="20"/>
    </w:rPr>
  </w:style>
  <w:style w:type="character" w:styleId="HTMLSample">
    <w:name w:val="HTML Sample"/>
    <w:basedOn w:val="DefaultParagraphFont"/>
    <w:rsid w:val="00C67B78"/>
    <w:rPr>
      <w:rFonts w:ascii="Courier New" w:hAnsi="Courier New" w:cs="Courier New"/>
    </w:rPr>
  </w:style>
  <w:style w:type="character" w:styleId="HTMLTypewriter">
    <w:name w:val="HTML Typewriter"/>
    <w:basedOn w:val="DefaultParagraphFont"/>
    <w:rsid w:val="00C67B78"/>
    <w:rPr>
      <w:rFonts w:ascii="Courier New" w:hAnsi="Courier New" w:cs="Courier New"/>
      <w:sz w:val="20"/>
      <w:szCs w:val="20"/>
    </w:rPr>
  </w:style>
  <w:style w:type="character" w:styleId="HTMLVariable">
    <w:name w:val="HTML Variable"/>
    <w:basedOn w:val="DefaultParagraphFont"/>
    <w:rsid w:val="00C67B78"/>
    <w:rPr>
      <w:i/>
      <w:iCs/>
    </w:rPr>
  </w:style>
  <w:style w:type="character" w:styleId="LineNumber">
    <w:name w:val="line number"/>
    <w:basedOn w:val="DefaultParagraphFont"/>
    <w:rsid w:val="00C67B78"/>
  </w:style>
  <w:style w:type="paragraph" w:styleId="List4">
    <w:name w:val="List 4"/>
    <w:basedOn w:val="Normal"/>
    <w:rsid w:val="00C67B78"/>
    <w:pPr>
      <w:spacing w:after="0" w:line="240" w:lineRule="auto"/>
      <w:ind w:left="1440" w:hanging="360"/>
    </w:pPr>
    <w:rPr>
      <w:rFonts w:ascii="Arial" w:eastAsia="SimSun" w:hAnsi="Arial" w:cs="Arial"/>
    </w:rPr>
  </w:style>
  <w:style w:type="paragraph" w:styleId="List5">
    <w:name w:val="List 5"/>
    <w:basedOn w:val="Normal"/>
    <w:rsid w:val="00C67B78"/>
    <w:pPr>
      <w:spacing w:after="0" w:line="240" w:lineRule="auto"/>
      <w:ind w:left="1800" w:hanging="360"/>
    </w:pPr>
    <w:rPr>
      <w:rFonts w:ascii="Arial" w:eastAsia="SimSun" w:hAnsi="Arial" w:cs="Arial"/>
    </w:rPr>
  </w:style>
  <w:style w:type="paragraph" w:styleId="ListBullet">
    <w:name w:val="List Bullet"/>
    <w:basedOn w:val="Normal"/>
    <w:autoRedefine/>
    <w:rsid w:val="00C67B78"/>
    <w:pPr>
      <w:numPr>
        <w:numId w:val="9"/>
      </w:numPr>
      <w:spacing w:after="0" w:line="240" w:lineRule="auto"/>
    </w:pPr>
    <w:rPr>
      <w:rFonts w:ascii="Arial" w:eastAsia="SimSun" w:hAnsi="Arial" w:cs="Arial"/>
    </w:rPr>
  </w:style>
  <w:style w:type="paragraph" w:styleId="ListBullet3">
    <w:name w:val="List Bullet 3"/>
    <w:basedOn w:val="Normal"/>
    <w:autoRedefine/>
    <w:rsid w:val="00C67B78"/>
    <w:pPr>
      <w:numPr>
        <w:numId w:val="11"/>
      </w:numPr>
      <w:spacing w:after="0" w:line="240" w:lineRule="auto"/>
    </w:pPr>
    <w:rPr>
      <w:rFonts w:ascii="Arial" w:eastAsia="SimSun" w:hAnsi="Arial" w:cs="Arial"/>
    </w:rPr>
  </w:style>
  <w:style w:type="paragraph" w:styleId="ListBullet4">
    <w:name w:val="List Bullet 4"/>
    <w:basedOn w:val="Normal"/>
    <w:autoRedefine/>
    <w:rsid w:val="00C67B78"/>
    <w:pPr>
      <w:numPr>
        <w:numId w:val="12"/>
      </w:numPr>
      <w:spacing w:after="0" w:line="240" w:lineRule="auto"/>
    </w:pPr>
    <w:rPr>
      <w:rFonts w:ascii="Arial" w:eastAsia="SimSun" w:hAnsi="Arial" w:cs="Arial"/>
    </w:rPr>
  </w:style>
  <w:style w:type="paragraph" w:styleId="ListBullet5">
    <w:name w:val="List Bullet 5"/>
    <w:basedOn w:val="Normal"/>
    <w:autoRedefine/>
    <w:rsid w:val="00C67B78"/>
    <w:pPr>
      <w:numPr>
        <w:numId w:val="13"/>
      </w:numPr>
      <w:spacing w:after="0" w:line="240" w:lineRule="auto"/>
    </w:pPr>
    <w:rPr>
      <w:rFonts w:ascii="Arial" w:eastAsia="SimSun" w:hAnsi="Arial" w:cs="Arial"/>
    </w:rPr>
  </w:style>
  <w:style w:type="paragraph" w:styleId="ListContinue4">
    <w:name w:val="List Continue 4"/>
    <w:basedOn w:val="Normal"/>
    <w:rsid w:val="00C67B78"/>
    <w:pPr>
      <w:spacing w:after="120" w:line="240" w:lineRule="auto"/>
      <w:ind w:left="1440"/>
    </w:pPr>
    <w:rPr>
      <w:rFonts w:ascii="Arial" w:eastAsia="SimSun" w:hAnsi="Arial" w:cs="Arial"/>
    </w:rPr>
  </w:style>
  <w:style w:type="paragraph" w:styleId="ListContinue5">
    <w:name w:val="List Continue 5"/>
    <w:basedOn w:val="Normal"/>
    <w:rsid w:val="00C67B78"/>
    <w:pPr>
      <w:spacing w:after="120" w:line="240" w:lineRule="auto"/>
      <w:ind w:left="1800"/>
    </w:pPr>
    <w:rPr>
      <w:rFonts w:ascii="Arial" w:eastAsia="SimSun" w:hAnsi="Arial" w:cs="Arial"/>
    </w:rPr>
  </w:style>
  <w:style w:type="paragraph" w:styleId="ListNumber">
    <w:name w:val="List Number"/>
    <w:basedOn w:val="Normal"/>
    <w:rsid w:val="00C67B78"/>
    <w:pPr>
      <w:numPr>
        <w:numId w:val="14"/>
      </w:numPr>
      <w:spacing w:after="0" w:line="240" w:lineRule="auto"/>
    </w:pPr>
    <w:rPr>
      <w:rFonts w:ascii="Arial" w:eastAsia="SimSun" w:hAnsi="Arial" w:cs="Arial"/>
    </w:rPr>
  </w:style>
  <w:style w:type="paragraph" w:styleId="ListNumber2">
    <w:name w:val="List Number 2"/>
    <w:basedOn w:val="Normal"/>
    <w:rsid w:val="00C67B78"/>
    <w:pPr>
      <w:numPr>
        <w:numId w:val="15"/>
      </w:numPr>
      <w:spacing w:after="0" w:line="240" w:lineRule="auto"/>
    </w:pPr>
    <w:rPr>
      <w:rFonts w:ascii="Arial" w:eastAsia="SimSun" w:hAnsi="Arial" w:cs="Arial"/>
    </w:rPr>
  </w:style>
  <w:style w:type="paragraph" w:styleId="ListNumber3">
    <w:name w:val="List Number 3"/>
    <w:basedOn w:val="Normal"/>
    <w:rsid w:val="00C67B78"/>
    <w:pPr>
      <w:numPr>
        <w:numId w:val="16"/>
      </w:numPr>
      <w:spacing w:after="0" w:line="240" w:lineRule="auto"/>
    </w:pPr>
    <w:rPr>
      <w:rFonts w:ascii="Arial" w:eastAsia="SimSun" w:hAnsi="Arial" w:cs="Arial"/>
    </w:rPr>
  </w:style>
  <w:style w:type="paragraph" w:styleId="ListNumber4">
    <w:name w:val="List Number 4"/>
    <w:basedOn w:val="Normal"/>
    <w:rsid w:val="00C67B78"/>
    <w:pPr>
      <w:numPr>
        <w:numId w:val="17"/>
      </w:numPr>
      <w:spacing w:after="0" w:line="240" w:lineRule="auto"/>
    </w:pPr>
    <w:rPr>
      <w:rFonts w:ascii="Arial" w:eastAsia="SimSun" w:hAnsi="Arial" w:cs="Arial"/>
    </w:rPr>
  </w:style>
  <w:style w:type="paragraph" w:styleId="ListNumber5">
    <w:name w:val="List Number 5"/>
    <w:basedOn w:val="Normal"/>
    <w:rsid w:val="00C67B78"/>
    <w:pPr>
      <w:spacing w:after="0" w:line="240" w:lineRule="auto"/>
    </w:pPr>
    <w:rPr>
      <w:rFonts w:ascii="Arial" w:eastAsia="SimSun" w:hAnsi="Arial" w:cs="Arial"/>
    </w:rPr>
  </w:style>
  <w:style w:type="paragraph" w:styleId="NoteHeading">
    <w:name w:val="Note Heading"/>
    <w:basedOn w:val="Normal"/>
    <w:next w:val="Normal"/>
    <w:link w:val="NoteHeadingChar"/>
    <w:rsid w:val="00C67B78"/>
    <w:pPr>
      <w:spacing w:after="0" w:line="240" w:lineRule="auto"/>
    </w:pPr>
    <w:rPr>
      <w:rFonts w:ascii="Arial" w:eastAsia="SimSun" w:hAnsi="Arial" w:cs="Arial"/>
    </w:rPr>
  </w:style>
  <w:style w:type="character" w:customStyle="1" w:styleId="NoteHeadingChar">
    <w:name w:val="Note Heading Char"/>
    <w:basedOn w:val="DefaultParagraphFont"/>
    <w:link w:val="NoteHeading"/>
    <w:rsid w:val="00C67B78"/>
    <w:rPr>
      <w:rFonts w:ascii="Arial" w:eastAsia="SimSun" w:hAnsi="Arial" w:cs="Arial"/>
    </w:rPr>
  </w:style>
  <w:style w:type="paragraph" w:styleId="PlainText">
    <w:name w:val="Plain Text"/>
    <w:basedOn w:val="Normal"/>
    <w:link w:val="PlainTextChar"/>
    <w:rsid w:val="00C67B78"/>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C67B78"/>
    <w:rPr>
      <w:rFonts w:ascii="Courier New" w:eastAsia="SimSun" w:hAnsi="Courier New" w:cs="Courier New"/>
      <w:sz w:val="20"/>
      <w:szCs w:val="20"/>
    </w:rPr>
  </w:style>
  <w:style w:type="paragraph" w:styleId="Signature">
    <w:name w:val="Signature"/>
    <w:basedOn w:val="Normal"/>
    <w:link w:val="SignatureChar"/>
    <w:rsid w:val="00C67B78"/>
    <w:pPr>
      <w:spacing w:after="0" w:line="240" w:lineRule="auto"/>
      <w:ind w:left="4320"/>
    </w:pPr>
    <w:rPr>
      <w:rFonts w:ascii="Arial" w:eastAsia="SimSun" w:hAnsi="Arial" w:cs="Arial"/>
    </w:rPr>
  </w:style>
  <w:style w:type="character" w:customStyle="1" w:styleId="SignatureChar">
    <w:name w:val="Signature Char"/>
    <w:basedOn w:val="DefaultParagraphFont"/>
    <w:link w:val="Signature"/>
    <w:rsid w:val="00C67B78"/>
    <w:rPr>
      <w:rFonts w:ascii="Arial" w:eastAsia="SimSun" w:hAnsi="Arial" w:cs="Arial"/>
    </w:rPr>
  </w:style>
  <w:style w:type="character" w:styleId="Strong">
    <w:name w:val="Strong"/>
    <w:basedOn w:val="DefaultParagraphFont"/>
    <w:qFormat/>
    <w:rsid w:val="00C67B78"/>
    <w:rPr>
      <w:b/>
      <w:bCs/>
    </w:rPr>
  </w:style>
  <w:style w:type="character" w:customStyle="1" w:styleId="NormalIndentChar">
    <w:name w:val="Normal Indent Char"/>
    <w:basedOn w:val="DefaultParagraphFont"/>
    <w:rsid w:val="00C67B78"/>
    <w:rPr>
      <w:rFonts w:ascii="Arial" w:eastAsia="SimSun" w:hAnsi="Arial" w:cs="Arial"/>
      <w:noProof w:val="0"/>
      <w:sz w:val="22"/>
      <w:szCs w:val="22"/>
      <w:lang w:val="en-US" w:eastAsia="en-US" w:bidi="ar-SA"/>
    </w:rPr>
  </w:style>
  <w:style w:type="paragraph" w:styleId="CommentSubject">
    <w:name w:val="annotation subject"/>
    <w:basedOn w:val="CommentText"/>
    <w:next w:val="CommentText"/>
    <w:link w:val="CommentSubjectChar"/>
    <w:semiHidden/>
    <w:rsid w:val="00C67B78"/>
    <w:rPr>
      <w:b/>
      <w:bCs/>
    </w:rPr>
  </w:style>
  <w:style w:type="character" w:customStyle="1" w:styleId="CommentSubjectChar">
    <w:name w:val="Comment Subject Char"/>
    <w:basedOn w:val="CommentTextChar"/>
    <w:link w:val="CommentSubject"/>
    <w:semiHidden/>
    <w:rsid w:val="00C67B78"/>
    <w:rPr>
      <w:rFonts w:ascii="Arial" w:eastAsia="SimSun" w:hAnsi="Arial" w:cs="Arial"/>
      <w:b/>
      <w:bCs/>
      <w:sz w:val="20"/>
      <w:szCs w:val="20"/>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basedOn w:val="DefaultParagraphFont"/>
    <w:link w:val="Heading3"/>
    <w:rsid w:val="00C67B78"/>
    <w:rPr>
      <w:rFonts w:ascii="Arial" w:eastAsia="SimSun" w:hAnsi="Arial" w:cs="Arial"/>
    </w:rPr>
  </w:style>
  <w:style w:type="numbering" w:styleId="1ai">
    <w:name w:val="Outline List 1"/>
    <w:basedOn w:val="NoList"/>
    <w:rsid w:val="00C67B78"/>
    <w:pPr>
      <w:numPr>
        <w:numId w:val="19"/>
      </w:numPr>
    </w:pPr>
  </w:style>
  <w:style w:type="character" w:customStyle="1" w:styleId="d2edcug0">
    <w:name w:val="d2edcug0"/>
    <w:basedOn w:val="DefaultParagraphFont"/>
    <w:rsid w:val="00C67B78"/>
  </w:style>
  <w:style w:type="character" w:customStyle="1" w:styleId="ListParagraphChar">
    <w:name w:val="List Paragraph Char"/>
    <w:aliases w:val="List Paragraph (numbered (a)) Char,RMSI bulle Style Char,List Paragraph1 Char,Bullet  Paragraph Char,Heading3 Char,bullet Char,Heading3 Char Char Char Char Char Char Char,Normal 2 Char,List_Paragraph Char,Multilevel para_II Char"/>
    <w:basedOn w:val="DefaultParagraphFont"/>
    <w:link w:val="ListParagraph"/>
    <w:uiPriority w:val="34"/>
    <w:qFormat/>
    <w:rsid w:val="00C67B78"/>
    <w:rPr>
      <w:rFonts w:ascii="Times New Roman" w:eastAsia="Times New Roman" w:hAnsi="Times New Roman" w:cs="Times New Roman"/>
    </w:rPr>
  </w:style>
  <w:style w:type="character" w:customStyle="1" w:styleId="Heading10">
    <w:name w:val="Heading #1_"/>
    <w:basedOn w:val="DefaultParagraphFont"/>
    <w:link w:val="Heading11"/>
    <w:locked/>
    <w:rsid w:val="00C67B78"/>
    <w:rPr>
      <w:rFonts w:ascii="Arial" w:hAnsi="Arial"/>
      <w:b/>
      <w:bCs/>
      <w:shd w:val="clear" w:color="auto" w:fill="FFFFFF"/>
    </w:rPr>
  </w:style>
  <w:style w:type="character" w:customStyle="1" w:styleId="Bodytext20">
    <w:name w:val="Body text (2)_"/>
    <w:basedOn w:val="DefaultParagraphFont"/>
    <w:link w:val="Bodytext22"/>
    <w:locked/>
    <w:rsid w:val="00C67B78"/>
    <w:rPr>
      <w:spacing w:val="10"/>
      <w:shd w:val="clear" w:color="auto" w:fill="FFFFFF"/>
    </w:rPr>
  </w:style>
  <w:style w:type="character" w:customStyle="1" w:styleId="Bodytext30">
    <w:name w:val="Body text (3)_"/>
    <w:basedOn w:val="DefaultParagraphFont"/>
    <w:link w:val="Bodytext31"/>
    <w:locked/>
    <w:rsid w:val="00C67B78"/>
    <w:rPr>
      <w:b/>
      <w:bCs/>
      <w:shd w:val="clear" w:color="auto" w:fill="FFFFFF"/>
    </w:rPr>
  </w:style>
  <w:style w:type="paragraph" w:customStyle="1" w:styleId="Heading11">
    <w:name w:val="Heading #1"/>
    <w:basedOn w:val="Normal"/>
    <w:link w:val="Heading10"/>
    <w:rsid w:val="00C67B78"/>
    <w:pPr>
      <w:widowControl w:val="0"/>
      <w:shd w:val="clear" w:color="auto" w:fill="FFFFFF"/>
      <w:spacing w:after="240" w:line="240" w:lineRule="atLeast"/>
      <w:outlineLvl w:val="0"/>
    </w:pPr>
    <w:rPr>
      <w:rFonts w:ascii="Arial" w:hAnsi="Arial"/>
      <w:b/>
      <w:bCs/>
    </w:rPr>
  </w:style>
  <w:style w:type="paragraph" w:customStyle="1" w:styleId="Bodytext22">
    <w:name w:val="Body text (2)"/>
    <w:basedOn w:val="Normal"/>
    <w:link w:val="Bodytext20"/>
    <w:rsid w:val="00C67B78"/>
    <w:pPr>
      <w:widowControl w:val="0"/>
      <w:shd w:val="clear" w:color="auto" w:fill="FFFFFF"/>
      <w:spacing w:before="240" w:after="240" w:line="238" w:lineRule="exact"/>
      <w:ind w:hanging="340"/>
      <w:jc w:val="both"/>
    </w:pPr>
    <w:rPr>
      <w:spacing w:val="10"/>
    </w:rPr>
  </w:style>
  <w:style w:type="paragraph" w:customStyle="1" w:styleId="Bodytext31">
    <w:name w:val="Body text (3)"/>
    <w:basedOn w:val="Normal"/>
    <w:link w:val="Bodytext30"/>
    <w:rsid w:val="00C67B78"/>
    <w:pPr>
      <w:widowControl w:val="0"/>
      <w:shd w:val="clear" w:color="auto" w:fill="FFFFFF"/>
      <w:spacing w:before="240" w:after="0" w:line="238" w:lineRule="exact"/>
      <w:jc w:val="both"/>
    </w:pPr>
    <w:rPr>
      <w:b/>
      <w:bCs/>
    </w:rPr>
  </w:style>
  <w:style w:type="paragraph" w:customStyle="1" w:styleId="Default">
    <w:name w:val="Default"/>
    <w:rsid w:val="00C67B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0">
    <w:name w:val="Body text_"/>
    <w:basedOn w:val="DefaultParagraphFont"/>
    <w:link w:val="Bodytext10"/>
    <w:uiPriority w:val="99"/>
    <w:locked/>
    <w:rsid w:val="00C67B78"/>
    <w:rPr>
      <w:rFonts w:ascii="Arial" w:hAnsi="Arial" w:cs="Arial"/>
      <w:sz w:val="21"/>
      <w:szCs w:val="21"/>
      <w:shd w:val="clear" w:color="auto" w:fill="FFFFFF"/>
    </w:rPr>
  </w:style>
  <w:style w:type="character" w:customStyle="1" w:styleId="BodytextBold1">
    <w:name w:val="Body text + Bold1"/>
    <w:basedOn w:val="Bodytext0"/>
    <w:uiPriority w:val="99"/>
    <w:rsid w:val="00C67B78"/>
    <w:rPr>
      <w:rFonts w:ascii="Arial" w:hAnsi="Arial" w:cs="Arial"/>
      <w:b/>
      <w:bCs/>
      <w:sz w:val="21"/>
      <w:szCs w:val="21"/>
      <w:shd w:val="clear" w:color="auto" w:fill="FFFFFF"/>
    </w:rPr>
  </w:style>
  <w:style w:type="paragraph" w:customStyle="1" w:styleId="Bodytext10">
    <w:name w:val="Body text1"/>
    <w:basedOn w:val="Normal"/>
    <w:link w:val="Bodytext0"/>
    <w:uiPriority w:val="99"/>
    <w:rsid w:val="00C67B78"/>
    <w:pPr>
      <w:shd w:val="clear" w:color="auto" w:fill="FFFFFF"/>
      <w:spacing w:before="240" w:after="240" w:line="235" w:lineRule="exact"/>
      <w:ind w:hanging="680"/>
      <w:jc w:val="both"/>
    </w:pPr>
    <w:rPr>
      <w:rFonts w:ascii="Arial" w:hAnsi="Arial" w:cs="Arial"/>
      <w:sz w:val="21"/>
      <w:szCs w:val="21"/>
    </w:rPr>
  </w:style>
  <w:style w:type="character" w:styleId="SubtleEmphasis">
    <w:name w:val="Subtle Emphasis"/>
    <w:basedOn w:val="DefaultParagraphFont"/>
    <w:uiPriority w:val="19"/>
    <w:qFormat/>
    <w:rsid w:val="00C67B78"/>
    <w:rPr>
      <w:i/>
      <w:iCs/>
      <w:color w:val="808080" w:themeColor="text1" w:themeTint="7F"/>
    </w:rPr>
  </w:style>
  <w:style w:type="paragraph" w:styleId="NoSpacing">
    <w:name w:val="No Spacing"/>
    <w:uiPriority w:val="1"/>
    <w:qFormat/>
    <w:rsid w:val="00C67B78"/>
    <w:pPr>
      <w:spacing w:after="0"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C67B78"/>
    <w:rPr>
      <w:rFonts w:ascii="Arial" w:hAnsi="Arial" w:cs="Arial" w:hint="default"/>
      <w:b w:val="0"/>
      <w:bCs w:val="0"/>
      <w:i w:val="0"/>
      <w:iCs w:val="0"/>
      <w:color w:val="000000"/>
      <w:sz w:val="22"/>
      <w:szCs w:val="22"/>
    </w:rPr>
  </w:style>
  <w:style w:type="paragraph" w:customStyle="1" w:styleId="U2">
    <w:name w:val="U2"/>
    <w:basedOn w:val="NormalWeb"/>
    <w:next w:val="Normal"/>
    <w:link w:val="U2Zchn"/>
    <w:rsid w:val="00C67B78"/>
    <w:pPr>
      <w:spacing w:line="260" w:lineRule="atLeast"/>
      <w:jc w:val="both"/>
    </w:pPr>
    <w:rPr>
      <w:rFonts w:ascii="Arial" w:eastAsia="Times New Roman" w:hAnsi="Arial"/>
      <w:b/>
      <w:color w:val="002060"/>
      <w:sz w:val="20"/>
      <w:lang w:val="en-GB"/>
    </w:rPr>
  </w:style>
  <w:style w:type="character" w:customStyle="1" w:styleId="U2Zchn">
    <w:name w:val="U2 Zchn"/>
    <w:link w:val="U2"/>
    <w:rsid w:val="00C67B78"/>
    <w:rPr>
      <w:rFonts w:ascii="Arial" w:eastAsia="Times New Roman" w:hAnsi="Arial" w:cs="Times New Roman"/>
      <w:b/>
      <w:color w:val="002060"/>
      <w:sz w:val="20"/>
      <w:szCs w:val="24"/>
      <w:lang w:val="en-GB"/>
    </w:rPr>
  </w:style>
  <w:style w:type="table" w:customStyle="1" w:styleId="TableHeaderBlue1">
    <w:name w:val="TableHeaderBlue1"/>
    <w:basedOn w:val="TableNormal"/>
    <w:rsid w:val="00C67B78"/>
    <w:pPr>
      <w:widowControl w:val="0"/>
      <w:spacing w:after="0" w:line="260" w:lineRule="atLeast"/>
    </w:pPr>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jc w:val="center"/>
      </w:pPr>
      <w:rPr>
        <w:rFonts w:ascii="Arial" w:hAnsi="Arial"/>
        <w:b/>
      </w:rPr>
      <w:tblPr/>
      <w:tcPr>
        <w:shd w:val="clear" w:color="auto" w:fill="C6D9F1" w:themeFill="text2" w:themeFillTint="33"/>
        <w:vAlign w:val="bottom"/>
      </w:tcPr>
    </w:tblStylePr>
  </w:style>
  <w:style w:type="paragraph" w:styleId="Revision">
    <w:name w:val="Revision"/>
    <w:hidden/>
    <w:uiPriority w:val="99"/>
    <w:semiHidden/>
    <w:rsid w:val="00C67B78"/>
    <w:pPr>
      <w:spacing w:after="0" w:line="240" w:lineRule="auto"/>
    </w:pPr>
    <w:rPr>
      <w:rFonts w:ascii="Arial" w:eastAsia="SimSu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Outline List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92"/>
  </w:style>
  <w:style w:type="paragraph" w:styleId="Heading1">
    <w:name w:val="heading 1"/>
    <w:basedOn w:val="Normal"/>
    <w:link w:val="Heading1Char"/>
    <w:qFormat/>
    <w:rsid w:val="00193F54"/>
    <w:pPr>
      <w:widowControl w:val="0"/>
      <w:autoSpaceDE w:val="0"/>
      <w:autoSpaceDN w:val="0"/>
      <w:spacing w:before="168" w:after="0" w:line="240" w:lineRule="auto"/>
      <w:ind w:left="216"/>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C67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
    <w:basedOn w:val="Normal"/>
    <w:next w:val="Normal"/>
    <w:link w:val="Heading3Char2"/>
    <w:qFormat/>
    <w:rsid w:val="00C67B78"/>
    <w:pPr>
      <w:spacing w:after="0" w:line="240" w:lineRule="auto"/>
      <w:outlineLvl w:val="2"/>
    </w:pPr>
    <w:rPr>
      <w:rFonts w:ascii="Arial" w:eastAsia="SimSun" w:hAnsi="Arial" w:cs="Arial"/>
    </w:rPr>
  </w:style>
  <w:style w:type="paragraph" w:styleId="Heading4">
    <w:name w:val="heading 4"/>
    <w:basedOn w:val="Normal"/>
    <w:next w:val="Normal"/>
    <w:link w:val="Heading4Char"/>
    <w:autoRedefine/>
    <w:qFormat/>
    <w:rsid w:val="00C67B78"/>
    <w:pPr>
      <w:keepNext/>
      <w:spacing w:after="0" w:line="240" w:lineRule="auto"/>
      <w:outlineLvl w:val="3"/>
    </w:pPr>
    <w:rPr>
      <w:rFonts w:ascii="Arial" w:eastAsia="SimSun" w:hAnsi="Arial" w:cs="Times New Roman"/>
      <w:bCs/>
      <w:szCs w:val="28"/>
    </w:rPr>
  </w:style>
  <w:style w:type="paragraph" w:styleId="Heading5">
    <w:name w:val="heading 5"/>
    <w:basedOn w:val="Normal"/>
    <w:next w:val="Normal"/>
    <w:link w:val="Heading5Char"/>
    <w:qFormat/>
    <w:rsid w:val="00C67B78"/>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C67B78"/>
    <w:pPr>
      <w:numPr>
        <w:ilvl w:val="5"/>
        <w:numId w:val="18"/>
      </w:numPr>
      <w:spacing w:after="240" w:line="240" w:lineRule="auto"/>
      <w:outlineLvl w:val="5"/>
    </w:pPr>
    <w:rPr>
      <w:rFonts w:ascii="Arial" w:eastAsia="SimSun" w:hAnsi="Arial" w:cs="Arial"/>
    </w:rPr>
  </w:style>
  <w:style w:type="paragraph" w:styleId="Heading7">
    <w:name w:val="heading 7"/>
    <w:basedOn w:val="Normal"/>
    <w:next w:val="Normal"/>
    <w:link w:val="Heading7Char"/>
    <w:qFormat/>
    <w:rsid w:val="00C67B78"/>
    <w:pPr>
      <w:keepNext/>
      <w:numPr>
        <w:ilvl w:val="6"/>
        <w:numId w:val="18"/>
      </w:numPr>
      <w:spacing w:after="0" w:line="240" w:lineRule="auto"/>
      <w:jc w:val="both"/>
      <w:outlineLvl w:val="6"/>
    </w:pPr>
    <w:rPr>
      <w:rFonts w:ascii="Arial" w:eastAsia="SimSun" w:hAnsi="Arial" w:cs="Arial"/>
      <w:b/>
      <w:bCs/>
      <w:sz w:val="20"/>
      <w:szCs w:val="20"/>
    </w:rPr>
  </w:style>
  <w:style w:type="paragraph" w:styleId="Heading8">
    <w:name w:val="heading 8"/>
    <w:basedOn w:val="Normal"/>
    <w:next w:val="Normal"/>
    <w:link w:val="Heading8Char"/>
    <w:qFormat/>
    <w:rsid w:val="00C67B78"/>
    <w:pPr>
      <w:keepNext/>
      <w:numPr>
        <w:ilvl w:val="7"/>
        <w:numId w:val="18"/>
      </w:numPr>
      <w:spacing w:after="0" w:line="240" w:lineRule="auto"/>
      <w:jc w:val="both"/>
      <w:outlineLvl w:val="7"/>
    </w:pPr>
    <w:rPr>
      <w:rFonts w:ascii="Arial" w:eastAsia="SimSun" w:hAnsi="Arial" w:cs="Arial"/>
      <w:b/>
      <w:bCs/>
      <w:sz w:val="20"/>
      <w:szCs w:val="20"/>
    </w:rPr>
  </w:style>
  <w:style w:type="paragraph" w:styleId="Heading9">
    <w:name w:val="heading 9"/>
    <w:basedOn w:val="Normal"/>
    <w:next w:val="Normal"/>
    <w:link w:val="Heading9Char"/>
    <w:qFormat/>
    <w:rsid w:val="00C67B78"/>
    <w:pPr>
      <w:keepNext/>
      <w:numPr>
        <w:ilvl w:val="8"/>
        <w:numId w:val="18"/>
      </w:numPr>
      <w:spacing w:after="0" w:line="240" w:lineRule="auto"/>
      <w:jc w:val="center"/>
      <w:outlineLvl w:val="8"/>
    </w:pPr>
    <w:rPr>
      <w:rFonts w:ascii="Arial" w:eastAsia="SimSu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4"/>
    <w:rPr>
      <w:rFonts w:ascii="Times New Roman" w:eastAsia="Times New Roman" w:hAnsi="Times New Roman" w:cs="Times New Roman"/>
      <w:b/>
      <w:bCs/>
      <w:sz w:val="24"/>
      <w:szCs w:val="24"/>
    </w:rPr>
  </w:style>
  <w:style w:type="paragraph" w:styleId="BodyText">
    <w:name w:val="Body Text"/>
    <w:basedOn w:val="Normal"/>
    <w:link w:val="BodyTextChar"/>
    <w:qFormat/>
    <w:rsid w:val="00193F54"/>
    <w:pPr>
      <w:widowControl w:val="0"/>
      <w:autoSpaceDE w:val="0"/>
      <w:autoSpaceDN w:val="0"/>
      <w:spacing w:before="161" w:after="0" w:line="240" w:lineRule="auto"/>
      <w:ind w:left="2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3F54"/>
    <w:rPr>
      <w:rFonts w:ascii="Times New Roman" w:eastAsia="Times New Roman" w:hAnsi="Times New Roman" w:cs="Times New Roman"/>
      <w:sz w:val="24"/>
      <w:szCs w:val="24"/>
    </w:rPr>
  </w:style>
  <w:style w:type="paragraph" w:styleId="ListParagraph">
    <w:name w:val="List Paragraph"/>
    <w:aliases w:val="List Paragraph (numbered (a)),RMSI bulle Style,List Paragraph1,Bullet  Paragraph,Heading3,bullet,Heading3 Char Char Char Char Char Char,Normal 2,List_Paragraph,Multilevel para_II,Citation List,Resume Title,Liste 1,ANNEX,List Paragraph2"/>
    <w:basedOn w:val="Normal"/>
    <w:link w:val="ListParagraphChar"/>
    <w:uiPriority w:val="34"/>
    <w:qFormat/>
    <w:rsid w:val="00193F54"/>
    <w:pPr>
      <w:widowControl w:val="0"/>
      <w:autoSpaceDE w:val="0"/>
      <w:autoSpaceDN w:val="0"/>
      <w:spacing w:before="161" w:after="0" w:line="240" w:lineRule="auto"/>
      <w:ind w:left="216"/>
      <w:jc w:val="both"/>
    </w:pPr>
    <w:rPr>
      <w:rFonts w:ascii="Times New Roman" w:eastAsia="Times New Roman" w:hAnsi="Times New Roman" w:cs="Times New Roman"/>
    </w:rPr>
  </w:style>
  <w:style w:type="paragraph" w:customStyle="1" w:styleId="TableParagraph">
    <w:name w:val="Table Paragraph"/>
    <w:basedOn w:val="Normal"/>
    <w:uiPriority w:val="1"/>
    <w:qFormat/>
    <w:rsid w:val="00D317E1"/>
    <w:pPr>
      <w:widowControl w:val="0"/>
      <w:autoSpaceDE w:val="0"/>
      <w:autoSpaceDN w:val="0"/>
      <w:spacing w:after="0" w:line="256" w:lineRule="exact"/>
      <w:ind w:left="107"/>
    </w:pPr>
    <w:rPr>
      <w:rFonts w:ascii="Times New Roman" w:eastAsia="Times New Roman" w:hAnsi="Times New Roman" w:cs="Times New Roman"/>
    </w:rPr>
  </w:style>
  <w:style w:type="character" w:customStyle="1" w:styleId="BodytextBold2">
    <w:name w:val="Body text + Bold2"/>
    <w:basedOn w:val="DefaultParagraphFont"/>
    <w:uiPriority w:val="99"/>
    <w:rsid w:val="00122389"/>
    <w:rPr>
      <w:rFonts w:ascii="Arial" w:hAnsi="Arial" w:cs="Arial"/>
      <w:b/>
      <w:bCs/>
      <w:sz w:val="21"/>
      <w:szCs w:val="21"/>
      <w:shd w:val="clear" w:color="auto" w:fill="FFFFFF"/>
    </w:rPr>
  </w:style>
  <w:style w:type="paragraph" w:styleId="NormalWeb">
    <w:name w:val="Normal (Web)"/>
    <w:basedOn w:val="Normal"/>
    <w:uiPriority w:val="99"/>
    <w:rsid w:val="001C5E12"/>
    <w:pPr>
      <w:spacing w:after="0" w:line="240" w:lineRule="auto"/>
    </w:pPr>
    <w:rPr>
      <w:rFonts w:ascii="Times New Roman" w:eastAsia="SimSun" w:hAnsi="Times New Roman" w:cs="Times New Roman"/>
      <w:sz w:val="24"/>
      <w:szCs w:val="24"/>
    </w:rPr>
  </w:style>
  <w:style w:type="table" w:styleId="TableGrid">
    <w:name w:val="Table Grid"/>
    <w:basedOn w:val="TableNormal"/>
    <w:uiPriority w:val="39"/>
    <w:rsid w:val="001C5E1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78"/>
  </w:style>
  <w:style w:type="paragraph" w:styleId="Footer">
    <w:name w:val="footer"/>
    <w:basedOn w:val="Normal"/>
    <w:link w:val="FooterChar"/>
    <w:uiPriority w:val="99"/>
    <w:unhideWhenUsed/>
    <w:rsid w:val="00C6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78"/>
  </w:style>
  <w:style w:type="character" w:customStyle="1" w:styleId="Heading2Char">
    <w:name w:val="Heading 2 Char"/>
    <w:basedOn w:val="DefaultParagraphFont"/>
    <w:link w:val="Heading2"/>
    <w:rsid w:val="00C67B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C67B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67B78"/>
    <w:rPr>
      <w:rFonts w:ascii="Arial" w:eastAsia="SimSun" w:hAnsi="Arial" w:cs="Times New Roman"/>
      <w:bCs/>
      <w:szCs w:val="28"/>
    </w:rPr>
  </w:style>
  <w:style w:type="character" w:customStyle="1" w:styleId="Heading5Char">
    <w:name w:val="Heading 5 Char"/>
    <w:basedOn w:val="DefaultParagraphFont"/>
    <w:link w:val="Heading5"/>
    <w:rsid w:val="00C67B78"/>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C67B78"/>
    <w:rPr>
      <w:rFonts w:ascii="Arial" w:eastAsia="SimSun" w:hAnsi="Arial" w:cs="Arial"/>
    </w:rPr>
  </w:style>
  <w:style w:type="character" w:customStyle="1" w:styleId="Heading7Char">
    <w:name w:val="Heading 7 Char"/>
    <w:basedOn w:val="DefaultParagraphFont"/>
    <w:link w:val="Heading7"/>
    <w:rsid w:val="00C67B78"/>
    <w:rPr>
      <w:rFonts w:ascii="Arial" w:eastAsia="SimSun" w:hAnsi="Arial" w:cs="Arial"/>
      <w:b/>
      <w:bCs/>
      <w:sz w:val="20"/>
      <w:szCs w:val="20"/>
    </w:rPr>
  </w:style>
  <w:style w:type="character" w:customStyle="1" w:styleId="Heading8Char">
    <w:name w:val="Heading 8 Char"/>
    <w:basedOn w:val="DefaultParagraphFont"/>
    <w:link w:val="Heading8"/>
    <w:rsid w:val="00C67B78"/>
    <w:rPr>
      <w:rFonts w:ascii="Arial" w:eastAsia="SimSun" w:hAnsi="Arial" w:cs="Arial"/>
      <w:b/>
      <w:bCs/>
      <w:sz w:val="20"/>
      <w:szCs w:val="20"/>
    </w:rPr>
  </w:style>
  <w:style w:type="character" w:customStyle="1" w:styleId="Heading9Char">
    <w:name w:val="Heading 9 Char"/>
    <w:basedOn w:val="DefaultParagraphFont"/>
    <w:link w:val="Heading9"/>
    <w:rsid w:val="00C67B78"/>
    <w:rPr>
      <w:rFonts w:ascii="Arial" w:eastAsia="SimSun" w:hAnsi="Arial" w:cs="Arial"/>
      <w:b/>
      <w:bCs/>
      <w:sz w:val="28"/>
      <w:szCs w:val="28"/>
    </w:rPr>
  </w:style>
  <w:style w:type="paragraph" w:styleId="Salutation">
    <w:name w:val="Salutation"/>
    <w:basedOn w:val="Normal"/>
    <w:next w:val="Normal"/>
    <w:link w:val="SalutationChar"/>
    <w:rsid w:val="00C67B78"/>
    <w:pPr>
      <w:spacing w:after="0" w:line="240" w:lineRule="auto"/>
    </w:pPr>
    <w:rPr>
      <w:rFonts w:ascii="Arial" w:eastAsia="SimSun" w:hAnsi="Arial" w:cs="Arial"/>
    </w:rPr>
  </w:style>
  <w:style w:type="character" w:customStyle="1" w:styleId="SalutationChar">
    <w:name w:val="Salutation Char"/>
    <w:basedOn w:val="DefaultParagraphFont"/>
    <w:link w:val="Salutation"/>
    <w:rsid w:val="00C67B78"/>
    <w:rPr>
      <w:rFonts w:ascii="Arial" w:eastAsia="SimSun" w:hAnsi="Arial" w:cs="Arial"/>
    </w:rPr>
  </w:style>
  <w:style w:type="paragraph" w:styleId="NormalIndent">
    <w:name w:val="Normal Indent"/>
    <w:basedOn w:val="Normal"/>
    <w:rsid w:val="00C67B78"/>
    <w:pPr>
      <w:spacing w:after="0" w:line="240" w:lineRule="auto"/>
      <w:ind w:left="708"/>
    </w:pPr>
    <w:rPr>
      <w:rFonts w:ascii="Arial" w:eastAsia="SimSun" w:hAnsi="Arial" w:cs="Arial"/>
    </w:rPr>
  </w:style>
  <w:style w:type="character" w:styleId="CommentReference">
    <w:name w:val="annotation reference"/>
    <w:basedOn w:val="DefaultParagraphFont"/>
    <w:semiHidden/>
    <w:rsid w:val="00C67B78"/>
    <w:rPr>
      <w:sz w:val="16"/>
      <w:szCs w:val="16"/>
    </w:rPr>
  </w:style>
  <w:style w:type="paragraph" w:styleId="CommentText">
    <w:name w:val="annotation text"/>
    <w:basedOn w:val="Normal"/>
    <w:link w:val="CommentTextChar"/>
    <w:semiHidden/>
    <w:rsid w:val="00C67B78"/>
    <w:pPr>
      <w:spacing w:after="0" w:line="240" w:lineRule="auto"/>
    </w:pPr>
    <w:rPr>
      <w:rFonts w:ascii="Arial" w:eastAsia="SimSun" w:hAnsi="Arial" w:cs="Arial"/>
      <w:sz w:val="20"/>
      <w:szCs w:val="20"/>
    </w:rPr>
  </w:style>
  <w:style w:type="character" w:customStyle="1" w:styleId="CommentTextChar">
    <w:name w:val="Comment Text Char"/>
    <w:basedOn w:val="DefaultParagraphFont"/>
    <w:link w:val="CommentText"/>
    <w:semiHidden/>
    <w:rsid w:val="00C67B78"/>
    <w:rPr>
      <w:rFonts w:ascii="Arial" w:eastAsia="SimSun" w:hAnsi="Arial" w:cs="Arial"/>
      <w:sz w:val="20"/>
      <w:szCs w:val="20"/>
    </w:rPr>
  </w:style>
  <w:style w:type="paragraph" w:styleId="BodyTextIndent2">
    <w:name w:val="Body Text Indent 2"/>
    <w:basedOn w:val="Normal"/>
    <w:link w:val="BodyTextIndent2Char"/>
    <w:rsid w:val="00C67B78"/>
    <w:pPr>
      <w:spacing w:after="120" w:line="480" w:lineRule="auto"/>
      <w:ind w:left="283"/>
    </w:pPr>
    <w:rPr>
      <w:rFonts w:ascii="Arial" w:eastAsia="SimSun" w:hAnsi="Arial" w:cs="Arial"/>
    </w:rPr>
  </w:style>
  <w:style w:type="character" w:customStyle="1" w:styleId="BodyTextIndent2Char">
    <w:name w:val="Body Text Indent 2 Char"/>
    <w:basedOn w:val="DefaultParagraphFont"/>
    <w:link w:val="BodyTextIndent2"/>
    <w:rsid w:val="00C67B78"/>
    <w:rPr>
      <w:rFonts w:ascii="Arial" w:eastAsia="SimSun" w:hAnsi="Arial" w:cs="Arial"/>
    </w:rPr>
  </w:style>
  <w:style w:type="character" w:customStyle="1" w:styleId="Char">
    <w:name w:val="Char"/>
    <w:basedOn w:val="DefaultParagraphFont"/>
    <w:rsid w:val="00C67B78"/>
    <w:rPr>
      <w:rFonts w:ascii="Arial" w:eastAsia="SimSun" w:hAnsi="Arial" w:cs="Arial"/>
      <w:b/>
      <w:noProof w:val="0"/>
      <w:sz w:val="26"/>
      <w:szCs w:val="22"/>
      <w:lang w:val="en-US" w:eastAsia="en-US" w:bidi="ar-SA"/>
    </w:rPr>
  </w:style>
  <w:style w:type="paragraph" w:styleId="Title">
    <w:name w:val="Title"/>
    <w:basedOn w:val="Normal"/>
    <w:link w:val="TitleChar"/>
    <w:qFormat/>
    <w:rsid w:val="00C67B78"/>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rsid w:val="00C67B78"/>
    <w:rPr>
      <w:rFonts w:ascii="Arial" w:eastAsia="SimSun" w:hAnsi="Arial" w:cs="Arial"/>
      <w:b/>
      <w:bCs/>
      <w:sz w:val="36"/>
      <w:szCs w:val="36"/>
    </w:rPr>
  </w:style>
  <w:style w:type="paragraph" w:styleId="Subtitle">
    <w:name w:val="Subtitle"/>
    <w:basedOn w:val="Normal"/>
    <w:link w:val="SubtitleChar"/>
    <w:qFormat/>
    <w:rsid w:val="00C67B78"/>
    <w:pPr>
      <w:spacing w:after="60" w:line="240" w:lineRule="auto"/>
      <w:jc w:val="center"/>
      <w:outlineLvl w:val="1"/>
    </w:pPr>
    <w:rPr>
      <w:rFonts w:ascii="Arial" w:eastAsia="SimSun" w:hAnsi="Arial" w:cs="Arial"/>
    </w:rPr>
  </w:style>
  <w:style w:type="character" w:customStyle="1" w:styleId="SubtitleChar">
    <w:name w:val="Subtitle Char"/>
    <w:basedOn w:val="DefaultParagraphFont"/>
    <w:link w:val="Subtitle"/>
    <w:rsid w:val="00C67B78"/>
    <w:rPr>
      <w:rFonts w:ascii="Arial" w:eastAsia="SimSun" w:hAnsi="Arial" w:cs="Arial"/>
    </w:rPr>
  </w:style>
  <w:style w:type="paragraph" w:styleId="List">
    <w:name w:val="List"/>
    <w:basedOn w:val="Normal"/>
    <w:rsid w:val="00C67B78"/>
    <w:pPr>
      <w:spacing w:after="0" w:line="240" w:lineRule="auto"/>
      <w:ind w:left="283" w:hanging="283"/>
    </w:pPr>
    <w:rPr>
      <w:rFonts w:ascii="Arial" w:eastAsia="SimSun" w:hAnsi="Arial" w:cs="Arial"/>
    </w:rPr>
  </w:style>
  <w:style w:type="paragraph" w:styleId="TOC1">
    <w:name w:val="toc 1"/>
    <w:basedOn w:val="Normal"/>
    <w:next w:val="Normal"/>
    <w:autoRedefine/>
    <w:uiPriority w:val="39"/>
    <w:rsid w:val="00C67B78"/>
    <w:pPr>
      <w:tabs>
        <w:tab w:val="left" w:pos="1440"/>
        <w:tab w:val="right" w:leader="dot" w:pos="9019"/>
      </w:tabs>
      <w:spacing w:before="120" w:after="120" w:line="240" w:lineRule="auto"/>
      <w:ind w:right="29"/>
      <w:jc w:val="both"/>
    </w:pPr>
    <w:rPr>
      <w:rFonts w:ascii="Arial" w:eastAsia="SimSun" w:hAnsi="Arial" w:cs="Arial"/>
      <w:noProof/>
      <w:lang w:val="en-GB"/>
    </w:rPr>
  </w:style>
  <w:style w:type="paragraph" w:styleId="ListContinue">
    <w:name w:val="List Continue"/>
    <w:basedOn w:val="Normal"/>
    <w:rsid w:val="00C67B78"/>
    <w:pPr>
      <w:spacing w:after="120" w:line="240" w:lineRule="auto"/>
      <w:ind w:left="283"/>
    </w:pPr>
    <w:rPr>
      <w:rFonts w:ascii="Arial" w:eastAsia="SimSun" w:hAnsi="Arial" w:cs="Arial"/>
    </w:rPr>
  </w:style>
  <w:style w:type="paragraph" w:styleId="BodyTextIndent">
    <w:name w:val="Body Text Indent"/>
    <w:basedOn w:val="Normal"/>
    <w:link w:val="BodyTextIndentChar"/>
    <w:rsid w:val="00C67B78"/>
    <w:pPr>
      <w:spacing w:after="0" w:line="240" w:lineRule="auto"/>
      <w:ind w:left="1440" w:hanging="720"/>
      <w:jc w:val="both"/>
    </w:pPr>
    <w:rPr>
      <w:rFonts w:ascii="Arial" w:eastAsia="SimSun" w:hAnsi="Arial" w:cs="Arial"/>
    </w:rPr>
  </w:style>
  <w:style w:type="character" w:customStyle="1" w:styleId="BodyTextIndentChar">
    <w:name w:val="Body Text Indent Char"/>
    <w:basedOn w:val="DefaultParagraphFont"/>
    <w:link w:val="BodyTextIndent"/>
    <w:rsid w:val="00C67B78"/>
    <w:rPr>
      <w:rFonts w:ascii="Arial" w:eastAsia="SimSun" w:hAnsi="Arial" w:cs="Arial"/>
    </w:rPr>
  </w:style>
  <w:style w:type="paragraph" w:styleId="BodyText2">
    <w:name w:val="Body Text 2"/>
    <w:basedOn w:val="Normal"/>
    <w:link w:val="BodyText2Char"/>
    <w:rsid w:val="00C67B78"/>
    <w:pPr>
      <w:tabs>
        <w:tab w:val="left" w:pos="360"/>
        <w:tab w:val="right" w:leader="dot" w:pos="8640"/>
      </w:tabs>
      <w:spacing w:after="0" w:line="240" w:lineRule="auto"/>
    </w:pPr>
    <w:rPr>
      <w:rFonts w:ascii="Arial" w:eastAsia="SimSun" w:hAnsi="Arial" w:cs="Arial"/>
      <w:sz w:val="20"/>
      <w:szCs w:val="20"/>
    </w:rPr>
  </w:style>
  <w:style w:type="character" w:customStyle="1" w:styleId="BodyText2Char">
    <w:name w:val="Body Text 2 Char"/>
    <w:basedOn w:val="DefaultParagraphFont"/>
    <w:link w:val="BodyText2"/>
    <w:rsid w:val="00C67B78"/>
    <w:rPr>
      <w:rFonts w:ascii="Arial" w:eastAsia="SimSun" w:hAnsi="Arial" w:cs="Arial"/>
      <w:sz w:val="20"/>
      <w:szCs w:val="20"/>
    </w:rPr>
  </w:style>
  <w:style w:type="paragraph" w:styleId="BodyTextIndent3">
    <w:name w:val="Body Text Indent 3"/>
    <w:basedOn w:val="Normal"/>
    <w:link w:val="BodyTextIndent3Char"/>
    <w:rsid w:val="00C67B78"/>
    <w:pPr>
      <w:spacing w:after="0" w:line="240" w:lineRule="auto"/>
      <w:ind w:left="1854" w:hanging="414"/>
      <w:jc w:val="both"/>
    </w:pPr>
    <w:rPr>
      <w:rFonts w:ascii="Arial" w:eastAsia="SimSun" w:hAnsi="Arial" w:cs="Arial"/>
    </w:rPr>
  </w:style>
  <w:style w:type="character" w:customStyle="1" w:styleId="BodyTextIndent3Char">
    <w:name w:val="Body Text Indent 3 Char"/>
    <w:basedOn w:val="DefaultParagraphFont"/>
    <w:link w:val="BodyTextIndent3"/>
    <w:rsid w:val="00C67B78"/>
    <w:rPr>
      <w:rFonts w:ascii="Arial" w:eastAsia="SimSun" w:hAnsi="Arial" w:cs="Arial"/>
    </w:rPr>
  </w:style>
  <w:style w:type="character" w:styleId="PageNumber">
    <w:name w:val="page number"/>
    <w:basedOn w:val="DefaultParagraphFont"/>
    <w:rsid w:val="00C67B78"/>
  </w:style>
  <w:style w:type="paragraph" w:styleId="FootnoteText">
    <w:name w:val="footnote text"/>
    <w:basedOn w:val="Normal"/>
    <w:link w:val="FootnoteTextChar"/>
    <w:uiPriority w:val="99"/>
    <w:semiHidden/>
    <w:rsid w:val="00C67B78"/>
    <w:pPr>
      <w:spacing w:after="0" w:line="240" w:lineRule="auto"/>
    </w:pPr>
    <w:rPr>
      <w:rFonts w:ascii="Arial" w:eastAsia="SimSun" w:hAnsi="Arial" w:cs="Arial"/>
      <w:sz w:val="20"/>
      <w:szCs w:val="20"/>
    </w:rPr>
  </w:style>
  <w:style w:type="character" w:customStyle="1" w:styleId="FootnoteTextChar">
    <w:name w:val="Footnote Text Char"/>
    <w:basedOn w:val="DefaultParagraphFont"/>
    <w:link w:val="FootnoteText"/>
    <w:uiPriority w:val="99"/>
    <w:semiHidden/>
    <w:rsid w:val="00C67B78"/>
    <w:rPr>
      <w:rFonts w:ascii="Arial" w:eastAsia="SimSun" w:hAnsi="Arial" w:cs="Arial"/>
      <w:sz w:val="20"/>
      <w:szCs w:val="20"/>
    </w:rPr>
  </w:style>
  <w:style w:type="character" w:styleId="FootnoteReference">
    <w:name w:val="footnote reference"/>
    <w:basedOn w:val="DefaultParagraphFont"/>
    <w:uiPriority w:val="99"/>
    <w:semiHidden/>
    <w:rsid w:val="00C67B78"/>
    <w:rPr>
      <w:vertAlign w:val="superscript"/>
    </w:rPr>
  </w:style>
  <w:style w:type="paragraph" w:styleId="BodyText3">
    <w:name w:val="Body Text 3"/>
    <w:basedOn w:val="Normal"/>
    <w:link w:val="BodyText3Char"/>
    <w:rsid w:val="00C67B78"/>
    <w:pPr>
      <w:tabs>
        <w:tab w:val="left" w:pos="405"/>
      </w:tabs>
      <w:spacing w:after="0" w:line="240" w:lineRule="auto"/>
    </w:pPr>
    <w:rPr>
      <w:rFonts w:ascii="Arial" w:eastAsia="SimSun" w:hAnsi="Arial" w:cs="Arial"/>
      <w:sz w:val="16"/>
      <w:szCs w:val="16"/>
    </w:rPr>
  </w:style>
  <w:style w:type="character" w:customStyle="1" w:styleId="BodyText3Char">
    <w:name w:val="Body Text 3 Char"/>
    <w:basedOn w:val="DefaultParagraphFont"/>
    <w:link w:val="BodyText3"/>
    <w:rsid w:val="00C67B78"/>
    <w:rPr>
      <w:rFonts w:ascii="Arial" w:eastAsia="SimSun" w:hAnsi="Arial" w:cs="Arial"/>
      <w:sz w:val="16"/>
      <w:szCs w:val="16"/>
    </w:rPr>
  </w:style>
  <w:style w:type="paragraph" w:customStyle="1" w:styleId="BodyText1">
    <w:name w:val="Body Text1"/>
    <w:basedOn w:val="Normal"/>
    <w:semiHidden/>
    <w:rsid w:val="00C67B78"/>
    <w:pPr>
      <w:tabs>
        <w:tab w:val="left" w:pos="980"/>
      </w:tabs>
      <w:spacing w:after="270" w:line="270" w:lineRule="exact"/>
      <w:ind w:left="454"/>
    </w:pPr>
    <w:rPr>
      <w:rFonts w:ascii="Bodoni Book" w:eastAsia="SimSun" w:hAnsi="Bodoni Book" w:cs="Arial"/>
      <w:color w:val="000000"/>
      <w:sz w:val="20"/>
      <w:szCs w:val="20"/>
    </w:rPr>
  </w:style>
  <w:style w:type="paragraph" w:styleId="BalloonText">
    <w:name w:val="Balloon Text"/>
    <w:basedOn w:val="Normal"/>
    <w:link w:val="BalloonTextChar"/>
    <w:semiHidden/>
    <w:rsid w:val="00C67B78"/>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semiHidden/>
    <w:rsid w:val="00C67B78"/>
    <w:rPr>
      <w:rFonts w:ascii="Tahoma" w:eastAsia="SimSun" w:hAnsi="Tahoma" w:cs="Tahoma"/>
      <w:sz w:val="16"/>
      <w:szCs w:val="16"/>
    </w:rPr>
  </w:style>
  <w:style w:type="paragraph" w:styleId="BlockText">
    <w:name w:val="Block Text"/>
    <w:basedOn w:val="Normal"/>
    <w:rsid w:val="00C67B78"/>
    <w:pPr>
      <w:numPr>
        <w:ilvl w:val="12"/>
      </w:numPr>
      <w:tabs>
        <w:tab w:val="left" w:pos="540"/>
      </w:tabs>
      <w:spacing w:after="0" w:line="240" w:lineRule="auto"/>
      <w:ind w:left="540" w:right="-72" w:hanging="540"/>
      <w:jc w:val="both"/>
    </w:pPr>
    <w:rPr>
      <w:rFonts w:ascii="Arial" w:eastAsia="SimSun" w:hAnsi="Arial" w:cs="Arial"/>
      <w:lang w:val="en-GB" w:eastAsia="it-IT"/>
    </w:rPr>
  </w:style>
  <w:style w:type="paragraph" w:styleId="Date">
    <w:name w:val="Date"/>
    <w:basedOn w:val="Normal"/>
    <w:next w:val="Normal"/>
    <w:link w:val="DateChar"/>
    <w:rsid w:val="00C67B78"/>
    <w:pPr>
      <w:widowControl w:val="0"/>
      <w:spacing w:after="0" w:line="240" w:lineRule="auto"/>
    </w:pPr>
    <w:rPr>
      <w:rFonts w:ascii="Arial" w:eastAsia="SimSun" w:hAnsi="Arial" w:cs="Arial"/>
      <w:szCs w:val="20"/>
      <w:lang w:val="sv-SE"/>
    </w:rPr>
  </w:style>
  <w:style w:type="character" w:customStyle="1" w:styleId="DateChar">
    <w:name w:val="Date Char"/>
    <w:basedOn w:val="DefaultParagraphFont"/>
    <w:link w:val="Date"/>
    <w:rsid w:val="00C67B78"/>
    <w:rPr>
      <w:rFonts w:ascii="Arial" w:eastAsia="SimSun" w:hAnsi="Arial" w:cs="Arial"/>
      <w:szCs w:val="20"/>
      <w:lang w:val="sv-SE"/>
    </w:rPr>
  </w:style>
  <w:style w:type="paragraph" w:customStyle="1" w:styleId="Header2-SubClauses">
    <w:name w:val="Header 2 - SubClauses"/>
    <w:basedOn w:val="Normal"/>
    <w:semiHidden/>
    <w:rsid w:val="00C67B78"/>
    <w:pPr>
      <w:tabs>
        <w:tab w:val="left" w:pos="619"/>
        <w:tab w:val="num" w:pos="1440"/>
      </w:tabs>
      <w:spacing w:line="240" w:lineRule="auto"/>
      <w:ind w:left="619" w:hanging="619"/>
      <w:jc w:val="both"/>
    </w:pPr>
    <w:rPr>
      <w:rFonts w:ascii="Arial" w:eastAsia="SimSun" w:hAnsi="Arial" w:cs="Arial"/>
      <w:szCs w:val="20"/>
      <w:lang w:val="es-ES_tradnl"/>
    </w:rPr>
  </w:style>
  <w:style w:type="paragraph" w:customStyle="1" w:styleId="Header3-Paragraph">
    <w:name w:val="Header 3 - Paragraph"/>
    <w:basedOn w:val="Normal"/>
    <w:semiHidden/>
    <w:rsid w:val="00C67B78"/>
    <w:pPr>
      <w:tabs>
        <w:tab w:val="num" w:pos="504"/>
      </w:tabs>
      <w:spacing w:line="240" w:lineRule="auto"/>
      <w:ind w:left="504" w:hanging="504"/>
      <w:jc w:val="both"/>
    </w:pPr>
    <w:rPr>
      <w:rFonts w:ascii="Arial" w:eastAsia="SimSun" w:hAnsi="Arial" w:cs="Arial"/>
      <w:szCs w:val="20"/>
    </w:rPr>
  </w:style>
  <w:style w:type="paragraph" w:customStyle="1" w:styleId="P3Header1-Clauses">
    <w:name w:val="P3 Header1-Clauses"/>
    <w:basedOn w:val="Normal"/>
    <w:semiHidden/>
    <w:rsid w:val="00C67B78"/>
    <w:pPr>
      <w:tabs>
        <w:tab w:val="num" w:pos="864"/>
      </w:tabs>
      <w:spacing w:after="0" w:line="240" w:lineRule="auto"/>
      <w:ind w:left="864" w:hanging="432"/>
    </w:pPr>
    <w:rPr>
      <w:rFonts w:ascii="Arial" w:eastAsia="SimSun" w:hAnsi="Arial" w:cs="Arial"/>
      <w:b/>
      <w:szCs w:val="20"/>
      <w:lang w:val="es-ES_tradnl"/>
    </w:rPr>
  </w:style>
  <w:style w:type="paragraph" w:customStyle="1" w:styleId="BodyText21">
    <w:name w:val="Body Text 21"/>
    <w:basedOn w:val="Normal"/>
    <w:semiHidden/>
    <w:rsid w:val="00C67B78"/>
    <w:pPr>
      <w:tabs>
        <w:tab w:val="left" w:pos="-720"/>
      </w:tabs>
      <w:suppressAutoHyphens/>
      <w:spacing w:after="0" w:line="240" w:lineRule="auto"/>
      <w:jc w:val="both"/>
    </w:pPr>
    <w:rPr>
      <w:rFonts w:ascii="Arial" w:eastAsia="SimSun" w:hAnsi="Arial" w:cs="Arial"/>
      <w:spacing w:val="-2"/>
      <w:szCs w:val="20"/>
      <w:lang w:eastAsia="it-IT"/>
    </w:rPr>
  </w:style>
  <w:style w:type="paragraph" w:styleId="TOC3">
    <w:name w:val="toc 3"/>
    <w:basedOn w:val="Normal"/>
    <w:next w:val="Normal"/>
    <w:autoRedefine/>
    <w:uiPriority w:val="39"/>
    <w:rsid w:val="00C67B78"/>
    <w:pPr>
      <w:tabs>
        <w:tab w:val="left" w:pos="1560"/>
        <w:tab w:val="right" w:leader="dot" w:pos="9019"/>
      </w:tabs>
      <w:spacing w:after="0" w:line="240" w:lineRule="auto"/>
      <w:ind w:left="1080"/>
    </w:pPr>
    <w:rPr>
      <w:rFonts w:ascii="Arial" w:eastAsia="SimSun" w:hAnsi="Arial" w:cs="Arial"/>
      <w:sz w:val="20"/>
      <w:szCs w:val="24"/>
    </w:rPr>
  </w:style>
  <w:style w:type="paragraph" w:styleId="TOC2">
    <w:name w:val="toc 2"/>
    <w:basedOn w:val="Normal"/>
    <w:next w:val="Normal"/>
    <w:autoRedefine/>
    <w:uiPriority w:val="39"/>
    <w:rsid w:val="00C67B78"/>
    <w:pPr>
      <w:tabs>
        <w:tab w:val="left" w:pos="720"/>
        <w:tab w:val="right" w:leader="dot" w:pos="9017"/>
      </w:tabs>
      <w:spacing w:before="120" w:after="20" w:line="240" w:lineRule="auto"/>
      <w:ind w:left="432"/>
    </w:pPr>
    <w:rPr>
      <w:rFonts w:ascii="Arial" w:eastAsia="SimSun" w:hAnsi="Arial" w:cs="Arial"/>
      <w:b/>
      <w:noProof/>
      <w:lang w:val="en-GB"/>
    </w:rPr>
  </w:style>
  <w:style w:type="character" w:styleId="Hyperlink">
    <w:name w:val="Hyperlink"/>
    <w:basedOn w:val="DefaultParagraphFont"/>
    <w:uiPriority w:val="99"/>
    <w:rsid w:val="00C67B78"/>
    <w:rPr>
      <w:color w:val="0000FF"/>
      <w:u w:val="single"/>
    </w:rPr>
  </w:style>
  <w:style w:type="paragraph" w:customStyle="1" w:styleId="Sub-ClauseText">
    <w:name w:val="Sub-Clause Text"/>
    <w:basedOn w:val="Normal"/>
    <w:semiHidden/>
    <w:rsid w:val="00C67B78"/>
    <w:pPr>
      <w:spacing w:before="120" w:after="120" w:line="240" w:lineRule="auto"/>
      <w:jc w:val="both"/>
    </w:pPr>
    <w:rPr>
      <w:rFonts w:ascii="Arial" w:eastAsia="SimSun" w:hAnsi="Arial" w:cs="Arial"/>
      <w:spacing w:val="-4"/>
      <w:szCs w:val="20"/>
    </w:rPr>
  </w:style>
  <w:style w:type="paragraph" w:customStyle="1" w:styleId="i">
    <w:name w:val="(i)"/>
    <w:basedOn w:val="Normal"/>
    <w:semiHidden/>
    <w:rsid w:val="00C67B78"/>
    <w:pPr>
      <w:suppressAutoHyphens/>
      <w:spacing w:after="0" w:line="240" w:lineRule="auto"/>
      <w:jc w:val="both"/>
    </w:pPr>
    <w:rPr>
      <w:rFonts w:ascii="Tms Rmn" w:eastAsia="SimSun" w:hAnsi="Tms Rmn" w:cs="Arial"/>
      <w:szCs w:val="20"/>
    </w:rPr>
  </w:style>
  <w:style w:type="paragraph" w:customStyle="1" w:styleId="Sec1-Clauses">
    <w:name w:val="Sec1-Clauses"/>
    <w:basedOn w:val="Normal"/>
    <w:semiHidden/>
    <w:rsid w:val="00C67B78"/>
    <w:pPr>
      <w:spacing w:before="120" w:after="120" w:line="240" w:lineRule="auto"/>
    </w:pPr>
    <w:rPr>
      <w:rFonts w:ascii="Arial" w:eastAsia="SimSun" w:hAnsi="Arial" w:cs="Arial"/>
      <w:b/>
      <w:szCs w:val="20"/>
    </w:rPr>
  </w:style>
  <w:style w:type="paragraph" w:styleId="TOC4">
    <w:name w:val="toc 4"/>
    <w:basedOn w:val="Normal"/>
    <w:next w:val="Normal"/>
    <w:autoRedefine/>
    <w:uiPriority w:val="39"/>
    <w:rsid w:val="00C67B78"/>
    <w:pPr>
      <w:tabs>
        <w:tab w:val="left" w:pos="1540"/>
        <w:tab w:val="right" w:leader="dot" w:pos="9017"/>
      </w:tabs>
      <w:spacing w:after="0" w:line="240" w:lineRule="auto"/>
      <w:ind w:left="1008" w:right="29"/>
    </w:pPr>
    <w:rPr>
      <w:rFonts w:ascii="Arial" w:eastAsia="SimSun" w:hAnsi="Arial" w:cs="Arial"/>
      <w:noProof/>
      <w:lang w:val="en-GB"/>
    </w:rPr>
  </w:style>
  <w:style w:type="paragraph" w:styleId="TOC5">
    <w:name w:val="toc 5"/>
    <w:basedOn w:val="Normal"/>
    <w:next w:val="Normal"/>
    <w:autoRedefine/>
    <w:uiPriority w:val="39"/>
    <w:rsid w:val="00C67B78"/>
    <w:pPr>
      <w:spacing w:before="40" w:after="0" w:line="240" w:lineRule="auto"/>
      <w:ind w:left="1440"/>
    </w:pPr>
    <w:rPr>
      <w:rFonts w:ascii="Arial" w:eastAsia="SimSun" w:hAnsi="Arial" w:cs="Arial"/>
      <w:sz w:val="18"/>
      <w:szCs w:val="18"/>
    </w:rPr>
  </w:style>
  <w:style w:type="paragraph" w:customStyle="1" w:styleId="Heading1-Clausename">
    <w:name w:val="Heading 1- Clause name"/>
    <w:basedOn w:val="Normal"/>
    <w:semiHidden/>
    <w:rsid w:val="00C67B78"/>
    <w:pPr>
      <w:tabs>
        <w:tab w:val="num" w:pos="1440"/>
      </w:tabs>
      <w:spacing w:before="120" w:after="120" w:line="240" w:lineRule="auto"/>
      <w:ind w:left="1440" w:hanging="720"/>
    </w:pPr>
    <w:rPr>
      <w:rFonts w:ascii="Arial" w:eastAsia="SimSun" w:hAnsi="Arial" w:cs="Arial"/>
      <w:b/>
      <w:szCs w:val="20"/>
    </w:rPr>
  </w:style>
  <w:style w:type="paragraph" w:styleId="DocumentMap">
    <w:name w:val="Document Map"/>
    <w:basedOn w:val="Normal"/>
    <w:link w:val="DocumentMapChar"/>
    <w:semiHidden/>
    <w:rsid w:val="00C67B78"/>
    <w:pPr>
      <w:shd w:val="clear" w:color="auto" w:fill="000080"/>
      <w:spacing w:after="0" w:line="240" w:lineRule="auto"/>
    </w:pPr>
    <w:rPr>
      <w:rFonts w:ascii="Tahoma" w:eastAsia="SimSun" w:hAnsi="Tahoma" w:cs="Tahoma"/>
    </w:rPr>
  </w:style>
  <w:style w:type="character" w:customStyle="1" w:styleId="DocumentMapChar">
    <w:name w:val="Document Map Char"/>
    <w:basedOn w:val="DefaultParagraphFont"/>
    <w:link w:val="DocumentMap"/>
    <w:semiHidden/>
    <w:rsid w:val="00C67B78"/>
    <w:rPr>
      <w:rFonts w:ascii="Tahoma" w:eastAsia="SimSun" w:hAnsi="Tahoma" w:cs="Tahoma"/>
      <w:shd w:val="clear" w:color="auto" w:fill="000080"/>
    </w:rPr>
  </w:style>
  <w:style w:type="paragraph" w:customStyle="1" w:styleId="RightPar7">
    <w:name w:val="Right Par[7]"/>
    <w:semiHidden/>
    <w:rsid w:val="00C67B7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semiHidden/>
    <w:rsid w:val="00C67B78"/>
    <w:pPr>
      <w:keepLines w:val="0"/>
      <w:spacing w:before="240" w:after="60" w:line="240" w:lineRule="auto"/>
      <w:jc w:val="center"/>
    </w:pPr>
    <w:rPr>
      <w:rFonts w:ascii="Arial" w:eastAsia="SimSun" w:hAnsi="Arial" w:cs="Arial"/>
      <w:bCs w:val="0"/>
      <w:color w:val="auto"/>
      <w:sz w:val="28"/>
      <w:szCs w:val="30"/>
    </w:rPr>
  </w:style>
  <w:style w:type="character" w:customStyle="1" w:styleId="StyleHeading2Complex15ptCharChar">
    <w:name w:val="Style Heading 2 + (Complex) 15 pt Char Char"/>
    <w:basedOn w:val="Char"/>
    <w:rsid w:val="00C67B78"/>
    <w:rPr>
      <w:rFonts w:ascii="Arial" w:eastAsia="SimSun" w:hAnsi="Arial" w:cs="Arial"/>
      <w:b/>
      <w:noProof w:val="0"/>
      <w:sz w:val="26"/>
      <w:szCs w:val="30"/>
      <w:lang w:val="en-US" w:eastAsia="en-US" w:bidi="ar-SA"/>
    </w:rPr>
  </w:style>
  <w:style w:type="paragraph" w:customStyle="1" w:styleId="StyleHeading2LatinArialComplexArial11ptLatinBoldSmallca">
    <w:name w:val="Style Heading 2 (Latin) Arial (Complex) Arial 11 pt (Latin) Bold Small ca..."/>
    <w:basedOn w:val="Normal"/>
    <w:semiHidden/>
    <w:rsid w:val="00C67B78"/>
    <w:pPr>
      <w:spacing w:after="0" w:line="240" w:lineRule="auto"/>
      <w:jc w:val="center"/>
    </w:pPr>
    <w:rPr>
      <w:rFonts w:ascii="Arial" w:eastAsia="SimSun" w:hAnsi="Arial" w:cs="Arial"/>
      <w:b/>
      <w:smallCaps/>
      <w:lang w:val="en-GB" w:eastAsia="it-IT"/>
    </w:rPr>
  </w:style>
  <w:style w:type="paragraph" w:styleId="TOC6">
    <w:name w:val="toc 6"/>
    <w:basedOn w:val="Normal"/>
    <w:next w:val="Normal"/>
    <w:autoRedefine/>
    <w:uiPriority w:val="39"/>
    <w:rsid w:val="00C67B78"/>
    <w:pPr>
      <w:spacing w:after="0" w:line="240" w:lineRule="auto"/>
      <w:ind w:left="1100"/>
    </w:pPr>
    <w:rPr>
      <w:rFonts w:ascii="Times New Roman" w:eastAsia="SimSun" w:hAnsi="Times New Roman" w:cs="Times New Roman"/>
      <w:sz w:val="18"/>
      <w:szCs w:val="21"/>
    </w:rPr>
  </w:style>
  <w:style w:type="paragraph" w:styleId="TOC7">
    <w:name w:val="toc 7"/>
    <w:basedOn w:val="Normal"/>
    <w:next w:val="Normal"/>
    <w:autoRedefine/>
    <w:uiPriority w:val="39"/>
    <w:rsid w:val="00C67B78"/>
    <w:pPr>
      <w:spacing w:after="0" w:line="240" w:lineRule="auto"/>
      <w:ind w:left="1320"/>
    </w:pPr>
    <w:rPr>
      <w:rFonts w:ascii="Times New Roman" w:eastAsia="SimSun" w:hAnsi="Times New Roman" w:cs="Times New Roman"/>
      <w:sz w:val="18"/>
      <w:szCs w:val="21"/>
    </w:rPr>
  </w:style>
  <w:style w:type="paragraph" w:styleId="TOC8">
    <w:name w:val="toc 8"/>
    <w:basedOn w:val="Normal"/>
    <w:next w:val="Normal"/>
    <w:autoRedefine/>
    <w:uiPriority w:val="39"/>
    <w:rsid w:val="00C67B78"/>
    <w:pPr>
      <w:spacing w:after="0" w:line="240" w:lineRule="auto"/>
      <w:ind w:left="1540"/>
    </w:pPr>
    <w:rPr>
      <w:rFonts w:ascii="Times New Roman" w:eastAsia="SimSun" w:hAnsi="Times New Roman" w:cs="Times New Roman"/>
      <w:sz w:val="18"/>
      <w:szCs w:val="21"/>
    </w:rPr>
  </w:style>
  <w:style w:type="paragraph" w:styleId="TOC9">
    <w:name w:val="toc 9"/>
    <w:basedOn w:val="Normal"/>
    <w:next w:val="Normal"/>
    <w:autoRedefine/>
    <w:uiPriority w:val="39"/>
    <w:rsid w:val="00C67B78"/>
    <w:pPr>
      <w:spacing w:after="0" w:line="240" w:lineRule="auto"/>
      <w:ind w:left="1760"/>
    </w:pPr>
    <w:rPr>
      <w:rFonts w:ascii="Times New Roman" w:eastAsia="SimSun" w:hAnsi="Times New Roman" w:cs="Times New Roman"/>
      <w:sz w:val="18"/>
      <w:szCs w:val="21"/>
    </w:rPr>
  </w:style>
  <w:style w:type="paragraph" w:customStyle="1" w:styleId="StyleHeading1Centered">
    <w:name w:val="Style Heading 1 + Centered"/>
    <w:basedOn w:val="Heading1"/>
    <w:autoRedefine/>
    <w:semiHidden/>
    <w:rsid w:val="00C67B78"/>
    <w:pPr>
      <w:keepNext/>
      <w:widowControl/>
      <w:autoSpaceDE/>
      <w:autoSpaceDN/>
      <w:spacing w:before="0" w:after="120"/>
      <w:ind w:left="0"/>
      <w:jc w:val="center"/>
    </w:pPr>
    <w:rPr>
      <w:rFonts w:ascii="Arial" w:eastAsia="SimSun" w:hAnsi="Arial" w:cs="Times New Roman Bold"/>
      <w:kern w:val="32"/>
      <w:sz w:val="28"/>
      <w:szCs w:val="26"/>
      <w:lang w:eastAsia="zh-CN"/>
    </w:rPr>
  </w:style>
  <w:style w:type="paragraph" w:customStyle="1" w:styleId="StyleHeading2Left">
    <w:name w:val="Style Heading 2 + Left"/>
    <w:basedOn w:val="Heading2"/>
    <w:autoRedefine/>
    <w:semiHidden/>
    <w:rsid w:val="00C67B78"/>
    <w:pPr>
      <w:keepLines w:val="0"/>
      <w:spacing w:before="240" w:after="60" w:line="240" w:lineRule="auto"/>
      <w:jc w:val="center"/>
    </w:pPr>
    <w:rPr>
      <w:rFonts w:ascii="Times New Roman Bold" w:eastAsia="SimSun" w:hAnsi="Times New Roman Bold" w:cs="Times New Roman Bold"/>
      <w:b w:val="0"/>
      <w:bCs w:val="0"/>
      <w:color w:val="auto"/>
      <w:sz w:val="28"/>
      <w:szCs w:val="28"/>
      <w:lang w:eastAsia="zh-CN"/>
    </w:rPr>
  </w:style>
  <w:style w:type="paragraph" w:customStyle="1" w:styleId="BankNormal">
    <w:name w:val="BankNormal"/>
    <w:basedOn w:val="Normal"/>
    <w:semiHidden/>
    <w:rsid w:val="00C67B78"/>
    <w:pPr>
      <w:spacing w:after="240" w:line="240" w:lineRule="auto"/>
    </w:pPr>
    <w:rPr>
      <w:rFonts w:ascii="Arial" w:eastAsia="SimSun" w:hAnsi="Arial" w:cs="Arial"/>
    </w:rPr>
  </w:style>
  <w:style w:type="character" w:customStyle="1" w:styleId="Char1">
    <w:name w:val="Char1"/>
    <w:basedOn w:val="DefaultParagraphFont"/>
    <w:rsid w:val="00C67B78"/>
    <w:rPr>
      <w:rFonts w:ascii="Arial" w:eastAsia="SimSun" w:hAnsi="Arial" w:cs="Arial"/>
      <w:b/>
      <w:bCs/>
      <w:noProof w:val="0"/>
      <w:sz w:val="28"/>
      <w:szCs w:val="28"/>
      <w:lang w:val="en-US" w:eastAsia="en-US" w:bidi="ar-SA"/>
    </w:rPr>
  </w:style>
  <w:style w:type="paragraph" w:styleId="List2">
    <w:name w:val="List 2"/>
    <w:basedOn w:val="Normal"/>
    <w:rsid w:val="00C67B78"/>
    <w:pPr>
      <w:spacing w:after="0" w:line="240" w:lineRule="auto"/>
      <w:ind w:left="720" w:hanging="360"/>
    </w:pPr>
    <w:rPr>
      <w:rFonts w:ascii="Arial" w:eastAsia="SimSun" w:hAnsi="Arial" w:cs="Arial"/>
    </w:rPr>
  </w:style>
  <w:style w:type="paragraph" w:styleId="List3">
    <w:name w:val="List 3"/>
    <w:basedOn w:val="Normal"/>
    <w:rsid w:val="00C67B78"/>
    <w:pPr>
      <w:spacing w:after="0" w:line="240" w:lineRule="auto"/>
      <w:ind w:left="1080" w:hanging="360"/>
    </w:pPr>
    <w:rPr>
      <w:rFonts w:ascii="Arial" w:eastAsia="SimSun" w:hAnsi="Arial" w:cs="Arial"/>
    </w:rPr>
  </w:style>
  <w:style w:type="paragraph" w:styleId="MessageHeader">
    <w:name w:val="Message Header"/>
    <w:basedOn w:val="Normal"/>
    <w:link w:val="MessageHeaderChar"/>
    <w:rsid w:val="00C67B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rPr>
  </w:style>
  <w:style w:type="character" w:customStyle="1" w:styleId="MessageHeaderChar">
    <w:name w:val="Message Header Char"/>
    <w:basedOn w:val="DefaultParagraphFont"/>
    <w:link w:val="MessageHeader"/>
    <w:rsid w:val="00C67B78"/>
    <w:rPr>
      <w:rFonts w:ascii="Arial" w:eastAsia="SimSun" w:hAnsi="Arial" w:cs="Arial"/>
      <w:shd w:val="pct20" w:color="auto" w:fill="auto"/>
    </w:rPr>
  </w:style>
  <w:style w:type="paragraph" w:styleId="Closing">
    <w:name w:val="Closing"/>
    <w:basedOn w:val="Normal"/>
    <w:link w:val="ClosingChar"/>
    <w:rsid w:val="00C67B78"/>
    <w:pPr>
      <w:spacing w:after="0" w:line="240" w:lineRule="auto"/>
      <w:ind w:left="4320"/>
    </w:pPr>
    <w:rPr>
      <w:rFonts w:ascii="Arial" w:eastAsia="SimSun" w:hAnsi="Arial" w:cs="Arial"/>
    </w:rPr>
  </w:style>
  <w:style w:type="character" w:customStyle="1" w:styleId="ClosingChar">
    <w:name w:val="Closing Char"/>
    <w:basedOn w:val="DefaultParagraphFont"/>
    <w:link w:val="Closing"/>
    <w:rsid w:val="00C67B78"/>
    <w:rPr>
      <w:rFonts w:ascii="Arial" w:eastAsia="SimSun" w:hAnsi="Arial" w:cs="Arial"/>
    </w:rPr>
  </w:style>
  <w:style w:type="paragraph" w:styleId="ListBullet2">
    <w:name w:val="List Bullet 2"/>
    <w:basedOn w:val="Normal"/>
    <w:autoRedefine/>
    <w:rsid w:val="00C67B78"/>
    <w:pPr>
      <w:numPr>
        <w:numId w:val="10"/>
      </w:numPr>
      <w:spacing w:after="0" w:line="240" w:lineRule="auto"/>
    </w:pPr>
    <w:rPr>
      <w:rFonts w:ascii="Arial" w:eastAsia="SimSun" w:hAnsi="Arial" w:cs="Arial"/>
    </w:rPr>
  </w:style>
  <w:style w:type="paragraph" w:styleId="ListContinue2">
    <w:name w:val="List Continue 2"/>
    <w:basedOn w:val="Normal"/>
    <w:rsid w:val="00C67B78"/>
    <w:pPr>
      <w:spacing w:after="120" w:line="240" w:lineRule="auto"/>
      <w:ind w:left="720"/>
    </w:pPr>
    <w:rPr>
      <w:rFonts w:ascii="Arial" w:eastAsia="SimSun" w:hAnsi="Arial" w:cs="Arial"/>
    </w:rPr>
  </w:style>
  <w:style w:type="paragraph" w:styleId="ListContinue3">
    <w:name w:val="List Continue 3"/>
    <w:basedOn w:val="Normal"/>
    <w:rsid w:val="00C67B78"/>
    <w:pPr>
      <w:spacing w:after="120" w:line="240" w:lineRule="auto"/>
      <w:ind w:left="1080"/>
    </w:pPr>
    <w:rPr>
      <w:rFonts w:ascii="Arial" w:eastAsia="SimSun" w:hAnsi="Arial" w:cs="Arial"/>
    </w:rPr>
  </w:style>
  <w:style w:type="paragraph" w:styleId="BodyTextFirstIndent">
    <w:name w:val="Body Text First Indent"/>
    <w:basedOn w:val="BodyText"/>
    <w:link w:val="BodyTextFirstIndentChar"/>
    <w:rsid w:val="00C67B78"/>
    <w:pPr>
      <w:widowControl/>
      <w:autoSpaceDE/>
      <w:autoSpaceDN/>
      <w:spacing w:before="0" w:after="120"/>
      <w:ind w:left="0" w:firstLine="210"/>
      <w:jc w:val="left"/>
    </w:pPr>
    <w:rPr>
      <w:rFonts w:ascii="Arial" w:eastAsia="SimSun" w:hAnsi="Arial" w:cs="Arial"/>
      <w:sz w:val="22"/>
      <w:szCs w:val="22"/>
    </w:rPr>
  </w:style>
  <w:style w:type="character" w:customStyle="1" w:styleId="BodyTextFirstIndentChar">
    <w:name w:val="Body Text First Indent Char"/>
    <w:basedOn w:val="BodyTextChar"/>
    <w:link w:val="BodyTextFirstIndent"/>
    <w:rsid w:val="00C67B78"/>
    <w:rPr>
      <w:rFonts w:ascii="Arial" w:eastAsia="SimSun" w:hAnsi="Arial" w:cs="Arial"/>
      <w:sz w:val="24"/>
      <w:szCs w:val="24"/>
    </w:rPr>
  </w:style>
  <w:style w:type="paragraph" w:styleId="BodyTextFirstIndent2">
    <w:name w:val="Body Text First Indent 2"/>
    <w:basedOn w:val="BodyTextIndent"/>
    <w:link w:val="BodyTextFirstIndent2Char"/>
    <w:rsid w:val="00C67B78"/>
    <w:pPr>
      <w:spacing w:after="120"/>
      <w:ind w:left="360" w:firstLine="210"/>
      <w:jc w:val="left"/>
    </w:pPr>
  </w:style>
  <w:style w:type="character" w:customStyle="1" w:styleId="BodyTextFirstIndent2Char">
    <w:name w:val="Body Text First Indent 2 Char"/>
    <w:basedOn w:val="BodyTextIndentChar"/>
    <w:link w:val="BodyTextFirstIndent2"/>
    <w:rsid w:val="00C67B78"/>
    <w:rPr>
      <w:rFonts w:ascii="Arial" w:eastAsia="SimSun" w:hAnsi="Arial" w:cs="Arial"/>
    </w:rPr>
  </w:style>
  <w:style w:type="paragraph" w:styleId="E-mailSignature">
    <w:name w:val="E-mail Signature"/>
    <w:basedOn w:val="Normal"/>
    <w:link w:val="E-mailSignatureChar"/>
    <w:rsid w:val="00C67B78"/>
    <w:pPr>
      <w:spacing w:after="0" w:line="240" w:lineRule="auto"/>
    </w:pPr>
    <w:rPr>
      <w:rFonts w:ascii="Arial" w:eastAsia="SimSun" w:hAnsi="Arial" w:cs="Arial"/>
    </w:rPr>
  </w:style>
  <w:style w:type="character" w:customStyle="1" w:styleId="E-mailSignatureChar">
    <w:name w:val="E-mail Signature Char"/>
    <w:basedOn w:val="DefaultParagraphFont"/>
    <w:link w:val="E-mailSignature"/>
    <w:rsid w:val="00C67B78"/>
    <w:rPr>
      <w:rFonts w:ascii="Arial" w:eastAsia="SimSun" w:hAnsi="Arial" w:cs="Arial"/>
    </w:rPr>
  </w:style>
  <w:style w:type="character" w:styleId="Emphasis">
    <w:name w:val="Emphasis"/>
    <w:basedOn w:val="DefaultParagraphFont"/>
    <w:uiPriority w:val="20"/>
    <w:qFormat/>
    <w:rsid w:val="00C67B78"/>
    <w:rPr>
      <w:i/>
      <w:iCs/>
    </w:rPr>
  </w:style>
  <w:style w:type="paragraph" w:styleId="EnvelopeAddress">
    <w:name w:val="envelope address"/>
    <w:basedOn w:val="Normal"/>
    <w:rsid w:val="00C67B78"/>
    <w:pPr>
      <w:framePr w:w="7920" w:h="1980" w:hRule="exact" w:hSpace="180" w:wrap="auto" w:hAnchor="page" w:xAlign="center" w:yAlign="bottom"/>
      <w:spacing w:after="0" w:line="240" w:lineRule="auto"/>
      <w:ind w:left="2880"/>
    </w:pPr>
    <w:rPr>
      <w:rFonts w:ascii="Arial" w:eastAsia="SimSun" w:hAnsi="Arial" w:cs="Arial"/>
      <w:sz w:val="24"/>
      <w:szCs w:val="24"/>
    </w:rPr>
  </w:style>
  <w:style w:type="paragraph" w:styleId="EnvelopeReturn">
    <w:name w:val="envelope return"/>
    <w:basedOn w:val="Normal"/>
    <w:rsid w:val="00C67B78"/>
    <w:pPr>
      <w:spacing w:after="0" w:line="240" w:lineRule="auto"/>
    </w:pPr>
    <w:rPr>
      <w:rFonts w:ascii="Arial" w:eastAsia="SimSun" w:hAnsi="Arial" w:cs="Arial"/>
      <w:sz w:val="20"/>
      <w:szCs w:val="20"/>
    </w:rPr>
  </w:style>
  <w:style w:type="character" w:styleId="FollowedHyperlink">
    <w:name w:val="FollowedHyperlink"/>
    <w:basedOn w:val="DefaultParagraphFont"/>
    <w:rsid w:val="00C67B78"/>
    <w:rPr>
      <w:color w:val="800080"/>
      <w:u w:val="single"/>
    </w:rPr>
  </w:style>
  <w:style w:type="character" w:styleId="HTMLAcronym">
    <w:name w:val="HTML Acronym"/>
    <w:basedOn w:val="DefaultParagraphFont"/>
    <w:rsid w:val="00C67B78"/>
  </w:style>
  <w:style w:type="paragraph" w:styleId="HTMLAddress">
    <w:name w:val="HTML Address"/>
    <w:basedOn w:val="Normal"/>
    <w:link w:val="HTMLAddressChar"/>
    <w:rsid w:val="00C67B78"/>
    <w:pPr>
      <w:spacing w:after="0" w:line="240" w:lineRule="auto"/>
    </w:pPr>
    <w:rPr>
      <w:rFonts w:ascii="Arial" w:eastAsia="SimSun" w:hAnsi="Arial" w:cs="Arial"/>
      <w:i/>
      <w:iCs/>
    </w:rPr>
  </w:style>
  <w:style w:type="character" w:customStyle="1" w:styleId="HTMLAddressChar">
    <w:name w:val="HTML Address Char"/>
    <w:basedOn w:val="DefaultParagraphFont"/>
    <w:link w:val="HTMLAddress"/>
    <w:rsid w:val="00C67B78"/>
    <w:rPr>
      <w:rFonts w:ascii="Arial" w:eastAsia="SimSun" w:hAnsi="Arial" w:cs="Arial"/>
      <w:i/>
      <w:iCs/>
    </w:rPr>
  </w:style>
  <w:style w:type="character" w:styleId="HTMLCite">
    <w:name w:val="HTML Cite"/>
    <w:basedOn w:val="DefaultParagraphFont"/>
    <w:rsid w:val="00C67B78"/>
    <w:rPr>
      <w:i/>
      <w:iCs/>
    </w:rPr>
  </w:style>
  <w:style w:type="character" w:styleId="HTMLCode">
    <w:name w:val="HTML Code"/>
    <w:basedOn w:val="DefaultParagraphFont"/>
    <w:rsid w:val="00C67B78"/>
    <w:rPr>
      <w:rFonts w:ascii="Courier New" w:hAnsi="Courier New" w:cs="Courier New"/>
      <w:sz w:val="20"/>
      <w:szCs w:val="20"/>
    </w:rPr>
  </w:style>
  <w:style w:type="character" w:styleId="HTMLDefinition">
    <w:name w:val="HTML Definition"/>
    <w:basedOn w:val="DefaultParagraphFont"/>
    <w:rsid w:val="00C67B78"/>
    <w:rPr>
      <w:i/>
      <w:iCs/>
    </w:rPr>
  </w:style>
  <w:style w:type="character" w:styleId="HTMLKeyboard">
    <w:name w:val="HTML Keyboard"/>
    <w:basedOn w:val="DefaultParagraphFont"/>
    <w:rsid w:val="00C67B78"/>
    <w:rPr>
      <w:rFonts w:ascii="Courier New" w:hAnsi="Courier New" w:cs="Courier New"/>
      <w:sz w:val="20"/>
      <w:szCs w:val="20"/>
    </w:rPr>
  </w:style>
  <w:style w:type="paragraph" w:styleId="HTMLPreformatted">
    <w:name w:val="HTML Preformatted"/>
    <w:basedOn w:val="Normal"/>
    <w:link w:val="HTMLPreformattedChar"/>
    <w:rsid w:val="00C67B78"/>
    <w:pPr>
      <w:spacing w:after="0" w:line="240" w:lineRule="auto"/>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rsid w:val="00C67B78"/>
    <w:rPr>
      <w:rFonts w:ascii="Courier New" w:eastAsia="SimSun" w:hAnsi="Courier New" w:cs="Courier New"/>
      <w:sz w:val="20"/>
      <w:szCs w:val="20"/>
    </w:rPr>
  </w:style>
  <w:style w:type="character" w:styleId="HTMLSample">
    <w:name w:val="HTML Sample"/>
    <w:basedOn w:val="DefaultParagraphFont"/>
    <w:rsid w:val="00C67B78"/>
    <w:rPr>
      <w:rFonts w:ascii="Courier New" w:hAnsi="Courier New" w:cs="Courier New"/>
    </w:rPr>
  </w:style>
  <w:style w:type="character" w:styleId="HTMLTypewriter">
    <w:name w:val="HTML Typewriter"/>
    <w:basedOn w:val="DefaultParagraphFont"/>
    <w:rsid w:val="00C67B78"/>
    <w:rPr>
      <w:rFonts w:ascii="Courier New" w:hAnsi="Courier New" w:cs="Courier New"/>
      <w:sz w:val="20"/>
      <w:szCs w:val="20"/>
    </w:rPr>
  </w:style>
  <w:style w:type="character" w:styleId="HTMLVariable">
    <w:name w:val="HTML Variable"/>
    <w:basedOn w:val="DefaultParagraphFont"/>
    <w:rsid w:val="00C67B78"/>
    <w:rPr>
      <w:i/>
      <w:iCs/>
    </w:rPr>
  </w:style>
  <w:style w:type="character" w:styleId="LineNumber">
    <w:name w:val="line number"/>
    <w:basedOn w:val="DefaultParagraphFont"/>
    <w:rsid w:val="00C67B78"/>
  </w:style>
  <w:style w:type="paragraph" w:styleId="List4">
    <w:name w:val="List 4"/>
    <w:basedOn w:val="Normal"/>
    <w:rsid w:val="00C67B78"/>
    <w:pPr>
      <w:spacing w:after="0" w:line="240" w:lineRule="auto"/>
      <w:ind w:left="1440" w:hanging="360"/>
    </w:pPr>
    <w:rPr>
      <w:rFonts w:ascii="Arial" w:eastAsia="SimSun" w:hAnsi="Arial" w:cs="Arial"/>
    </w:rPr>
  </w:style>
  <w:style w:type="paragraph" w:styleId="List5">
    <w:name w:val="List 5"/>
    <w:basedOn w:val="Normal"/>
    <w:rsid w:val="00C67B78"/>
    <w:pPr>
      <w:spacing w:after="0" w:line="240" w:lineRule="auto"/>
      <w:ind w:left="1800" w:hanging="360"/>
    </w:pPr>
    <w:rPr>
      <w:rFonts w:ascii="Arial" w:eastAsia="SimSun" w:hAnsi="Arial" w:cs="Arial"/>
    </w:rPr>
  </w:style>
  <w:style w:type="paragraph" w:styleId="ListBullet">
    <w:name w:val="List Bullet"/>
    <w:basedOn w:val="Normal"/>
    <w:autoRedefine/>
    <w:rsid w:val="00C67B78"/>
    <w:pPr>
      <w:numPr>
        <w:numId w:val="9"/>
      </w:numPr>
      <w:spacing w:after="0" w:line="240" w:lineRule="auto"/>
    </w:pPr>
    <w:rPr>
      <w:rFonts w:ascii="Arial" w:eastAsia="SimSun" w:hAnsi="Arial" w:cs="Arial"/>
    </w:rPr>
  </w:style>
  <w:style w:type="paragraph" w:styleId="ListBullet3">
    <w:name w:val="List Bullet 3"/>
    <w:basedOn w:val="Normal"/>
    <w:autoRedefine/>
    <w:rsid w:val="00C67B78"/>
    <w:pPr>
      <w:numPr>
        <w:numId w:val="11"/>
      </w:numPr>
      <w:spacing w:after="0" w:line="240" w:lineRule="auto"/>
    </w:pPr>
    <w:rPr>
      <w:rFonts w:ascii="Arial" w:eastAsia="SimSun" w:hAnsi="Arial" w:cs="Arial"/>
    </w:rPr>
  </w:style>
  <w:style w:type="paragraph" w:styleId="ListBullet4">
    <w:name w:val="List Bullet 4"/>
    <w:basedOn w:val="Normal"/>
    <w:autoRedefine/>
    <w:rsid w:val="00C67B78"/>
    <w:pPr>
      <w:numPr>
        <w:numId w:val="12"/>
      </w:numPr>
      <w:spacing w:after="0" w:line="240" w:lineRule="auto"/>
    </w:pPr>
    <w:rPr>
      <w:rFonts w:ascii="Arial" w:eastAsia="SimSun" w:hAnsi="Arial" w:cs="Arial"/>
    </w:rPr>
  </w:style>
  <w:style w:type="paragraph" w:styleId="ListBullet5">
    <w:name w:val="List Bullet 5"/>
    <w:basedOn w:val="Normal"/>
    <w:autoRedefine/>
    <w:rsid w:val="00C67B78"/>
    <w:pPr>
      <w:numPr>
        <w:numId w:val="13"/>
      </w:numPr>
      <w:spacing w:after="0" w:line="240" w:lineRule="auto"/>
    </w:pPr>
    <w:rPr>
      <w:rFonts w:ascii="Arial" w:eastAsia="SimSun" w:hAnsi="Arial" w:cs="Arial"/>
    </w:rPr>
  </w:style>
  <w:style w:type="paragraph" w:styleId="ListContinue4">
    <w:name w:val="List Continue 4"/>
    <w:basedOn w:val="Normal"/>
    <w:rsid w:val="00C67B78"/>
    <w:pPr>
      <w:spacing w:after="120" w:line="240" w:lineRule="auto"/>
      <w:ind w:left="1440"/>
    </w:pPr>
    <w:rPr>
      <w:rFonts w:ascii="Arial" w:eastAsia="SimSun" w:hAnsi="Arial" w:cs="Arial"/>
    </w:rPr>
  </w:style>
  <w:style w:type="paragraph" w:styleId="ListContinue5">
    <w:name w:val="List Continue 5"/>
    <w:basedOn w:val="Normal"/>
    <w:rsid w:val="00C67B78"/>
    <w:pPr>
      <w:spacing w:after="120" w:line="240" w:lineRule="auto"/>
      <w:ind w:left="1800"/>
    </w:pPr>
    <w:rPr>
      <w:rFonts w:ascii="Arial" w:eastAsia="SimSun" w:hAnsi="Arial" w:cs="Arial"/>
    </w:rPr>
  </w:style>
  <w:style w:type="paragraph" w:styleId="ListNumber">
    <w:name w:val="List Number"/>
    <w:basedOn w:val="Normal"/>
    <w:rsid w:val="00C67B78"/>
    <w:pPr>
      <w:numPr>
        <w:numId w:val="14"/>
      </w:numPr>
      <w:spacing w:after="0" w:line="240" w:lineRule="auto"/>
    </w:pPr>
    <w:rPr>
      <w:rFonts w:ascii="Arial" w:eastAsia="SimSun" w:hAnsi="Arial" w:cs="Arial"/>
    </w:rPr>
  </w:style>
  <w:style w:type="paragraph" w:styleId="ListNumber2">
    <w:name w:val="List Number 2"/>
    <w:basedOn w:val="Normal"/>
    <w:rsid w:val="00C67B78"/>
    <w:pPr>
      <w:numPr>
        <w:numId w:val="15"/>
      </w:numPr>
      <w:spacing w:after="0" w:line="240" w:lineRule="auto"/>
    </w:pPr>
    <w:rPr>
      <w:rFonts w:ascii="Arial" w:eastAsia="SimSun" w:hAnsi="Arial" w:cs="Arial"/>
    </w:rPr>
  </w:style>
  <w:style w:type="paragraph" w:styleId="ListNumber3">
    <w:name w:val="List Number 3"/>
    <w:basedOn w:val="Normal"/>
    <w:rsid w:val="00C67B78"/>
    <w:pPr>
      <w:numPr>
        <w:numId w:val="16"/>
      </w:numPr>
      <w:spacing w:after="0" w:line="240" w:lineRule="auto"/>
    </w:pPr>
    <w:rPr>
      <w:rFonts w:ascii="Arial" w:eastAsia="SimSun" w:hAnsi="Arial" w:cs="Arial"/>
    </w:rPr>
  </w:style>
  <w:style w:type="paragraph" w:styleId="ListNumber4">
    <w:name w:val="List Number 4"/>
    <w:basedOn w:val="Normal"/>
    <w:rsid w:val="00C67B78"/>
    <w:pPr>
      <w:numPr>
        <w:numId w:val="17"/>
      </w:numPr>
      <w:spacing w:after="0" w:line="240" w:lineRule="auto"/>
    </w:pPr>
    <w:rPr>
      <w:rFonts w:ascii="Arial" w:eastAsia="SimSun" w:hAnsi="Arial" w:cs="Arial"/>
    </w:rPr>
  </w:style>
  <w:style w:type="paragraph" w:styleId="ListNumber5">
    <w:name w:val="List Number 5"/>
    <w:basedOn w:val="Normal"/>
    <w:rsid w:val="00C67B78"/>
    <w:pPr>
      <w:spacing w:after="0" w:line="240" w:lineRule="auto"/>
    </w:pPr>
    <w:rPr>
      <w:rFonts w:ascii="Arial" w:eastAsia="SimSun" w:hAnsi="Arial" w:cs="Arial"/>
    </w:rPr>
  </w:style>
  <w:style w:type="paragraph" w:styleId="NoteHeading">
    <w:name w:val="Note Heading"/>
    <w:basedOn w:val="Normal"/>
    <w:next w:val="Normal"/>
    <w:link w:val="NoteHeadingChar"/>
    <w:rsid w:val="00C67B78"/>
    <w:pPr>
      <w:spacing w:after="0" w:line="240" w:lineRule="auto"/>
    </w:pPr>
    <w:rPr>
      <w:rFonts w:ascii="Arial" w:eastAsia="SimSun" w:hAnsi="Arial" w:cs="Arial"/>
    </w:rPr>
  </w:style>
  <w:style w:type="character" w:customStyle="1" w:styleId="NoteHeadingChar">
    <w:name w:val="Note Heading Char"/>
    <w:basedOn w:val="DefaultParagraphFont"/>
    <w:link w:val="NoteHeading"/>
    <w:rsid w:val="00C67B78"/>
    <w:rPr>
      <w:rFonts w:ascii="Arial" w:eastAsia="SimSun" w:hAnsi="Arial" w:cs="Arial"/>
    </w:rPr>
  </w:style>
  <w:style w:type="paragraph" w:styleId="PlainText">
    <w:name w:val="Plain Text"/>
    <w:basedOn w:val="Normal"/>
    <w:link w:val="PlainTextChar"/>
    <w:rsid w:val="00C67B78"/>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C67B78"/>
    <w:rPr>
      <w:rFonts w:ascii="Courier New" w:eastAsia="SimSun" w:hAnsi="Courier New" w:cs="Courier New"/>
      <w:sz w:val="20"/>
      <w:szCs w:val="20"/>
    </w:rPr>
  </w:style>
  <w:style w:type="paragraph" w:styleId="Signature">
    <w:name w:val="Signature"/>
    <w:basedOn w:val="Normal"/>
    <w:link w:val="SignatureChar"/>
    <w:rsid w:val="00C67B78"/>
    <w:pPr>
      <w:spacing w:after="0" w:line="240" w:lineRule="auto"/>
      <w:ind w:left="4320"/>
    </w:pPr>
    <w:rPr>
      <w:rFonts w:ascii="Arial" w:eastAsia="SimSun" w:hAnsi="Arial" w:cs="Arial"/>
    </w:rPr>
  </w:style>
  <w:style w:type="character" w:customStyle="1" w:styleId="SignatureChar">
    <w:name w:val="Signature Char"/>
    <w:basedOn w:val="DefaultParagraphFont"/>
    <w:link w:val="Signature"/>
    <w:rsid w:val="00C67B78"/>
    <w:rPr>
      <w:rFonts w:ascii="Arial" w:eastAsia="SimSun" w:hAnsi="Arial" w:cs="Arial"/>
    </w:rPr>
  </w:style>
  <w:style w:type="character" w:styleId="Strong">
    <w:name w:val="Strong"/>
    <w:basedOn w:val="DefaultParagraphFont"/>
    <w:qFormat/>
    <w:rsid w:val="00C67B78"/>
    <w:rPr>
      <w:b/>
      <w:bCs/>
    </w:rPr>
  </w:style>
  <w:style w:type="character" w:customStyle="1" w:styleId="NormalIndentChar">
    <w:name w:val="Normal Indent Char"/>
    <w:basedOn w:val="DefaultParagraphFont"/>
    <w:rsid w:val="00C67B78"/>
    <w:rPr>
      <w:rFonts w:ascii="Arial" w:eastAsia="SimSun" w:hAnsi="Arial" w:cs="Arial"/>
      <w:noProof w:val="0"/>
      <w:sz w:val="22"/>
      <w:szCs w:val="22"/>
      <w:lang w:val="en-US" w:eastAsia="en-US" w:bidi="ar-SA"/>
    </w:rPr>
  </w:style>
  <w:style w:type="paragraph" w:styleId="CommentSubject">
    <w:name w:val="annotation subject"/>
    <w:basedOn w:val="CommentText"/>
    <w:next w:val="CommentText"/>
    <w:link w:val="CommentSubjectChar"/>
    <w:semiHidden/>
    <w:rsid w:val="00C67B78"/>
    <w:rPr>
      <w:b/>
      <w:bCs/>
    </w:rPr>
  </w:style>
  <w:style w:type="character" w:customStyle="1" w:styleId="CommentSubjectChar">
    <w:name w:val="Comment Subject Char"/>
    <w:basedOn w:val="CommentTextChar"/>
    <w:link w:val="CommentSubject"/>
    <w:semiHidden/>
    <w:rsid w:val="00C67B78"/>
    <w:rPr>
      <w:rFonts w:ascii="Arial" w:eastAsia="SimSun" w:hAnsi="Arial" w:cs="Arial"/>
      <w:b/>
      <w:bCs/>
      <w:sz w:val="20"/>
      <w:szCs w:val="20"/>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basedOn w:val="DefaultParagraphFont"/>
    <w:link w:val="Heading3"/>
    <w:rsid w:val="00C67B78"/>
    <w:rPr>
      <w:rFonts w:ascii="Arial" w:eastAsia="SimSun" w:hAnsi="Arial" w:cs="Arial"/>
    </w:rPr>
  </w:style>
  <w:style w:type="numbering" w:styleId="1ai">
    <w:name w:val="Outline List 1"/>
    <w:basedOn w:val="NoList"/>
    <w:rsid w:val="00C67B78"/>
    <w:pPr>
      <w:numPr>
        <w:numId w:val="19"/>
      </w:numPr>
    </w:pPr>
  </w:style>
  <w:style w:type="character" w:customStyle="1" w:styleId="d2edcug0">
    <w:name w:val="d2edcug0"/>
    <w:basedOn w:val="DefaultParagraphFont"/>
    <w:rsid w:val="00C67B78"/>
  </w:style>
  <w:style w:type="character" w:customStyle="1" w:styleId="ListParagraphChar">
    <w:name w:val="List Paragraph Char"/>
    <w:aliases w:val="List Paragraph (numbered (a)) Char,RMSI bulle Style Char,List Paragraph1 Char,Bullet  Paragraph Char,Heading3 Char,bullet Char,Heading3 Char Char Char Char Char Char Char,Normal 2 Char,List_Paragraph Char,Multilevel para_II Char"/>
    <w:basedOn w:val="DefaultParagraphFont"/>
    <w:link w:val="ListParagraph"/>
    <w:uiPriority w:val="34"/>
    <w:qFormat/>
    <w:rsid w:val="00C67B78"/>
    <w:rPr>
      <w:rFonts w:ascii="Times New Roman" w:eastAsia="Times New Roman" w:hAnsi="Times New Roman" w:cs="Times New Roman"/>
    </w:rPr>
  </w:style>
  <w:style w:type="character" w:customStyle="1" w:styleId="Heading10">
    <w:name w:val="Heading #1_"/>
    <w:basedOn w:val="DefaultParagraphFont"/>
    <w:link w:val="Heading11"/>
    <w:locked/>
    <w:rsid w:val="00C67B78"/>
    <w:rPr>
      <w:rFonts w:ascii="Arial" w:hAnsi="Arial"/>
      <w:b/>
      <w:bCs/>
      <w:shd w:val="clear" w:color="auto" w:fill="FFFFFF"/>
    </w:rPr>
  </w:style>
  <w:style w:type="character" w:customStyle="1" w:styleId="Bodytext20">
    <w:name w:val="Body text (2)_"/>
    <w:basedOn w:val="DefaultParagraphFont"/>
    <w:link w:val="Bodytext22"/>
    <w:locked/>
    <w:rsid w:val="00C67B78"/>
    <w:rPr>
      <w:spacing w:val="10"/>
      <w:shd w:val="clear" w:color="auto" w:fill="FFFFFF"/>
    </w:rPr>
  </w:style>
  <w:style w:type="character" w:customStyle="1" w:styleId="Bodytext30">
    <w:name w:val="Body text (3)_"/>
    <w:basedOn w:val="DefaultParagraphFont"/>
    <w:link w:val="Bodytext31"/>
    <w:locked/>
    <w:rsid w:val="00C67B78"/>
    <w:rPr>
      <w:b/>
      <w:bCs/>
      <w:shd w:val="clear" w:color="auto" w:fill="FFFFFF"/>
    </w:rPr>
  </w:style>
  <w:style w:type="paragraph" w:customStyle="1" w:styleId="Heading11">
    <w:name w:val="Heading #1"/>
    <w:basedOn w:val="Normal"/>
    <w:link w:val="Heading10"/>
    <w:rsid w:val="00C67B78"/>
    <w:pPr>
      <w:widowControl w:val="0"/>
      <w:shd w:val="clear" w:color="auto" w:fill="FFFFFF"/>
      <w:spacing w:after="240" w:line="240" w:lineRule="atLeast"/>
      <w:outlineLvl w:val="0"/>
    </w:pPr>
    <w:rPr>
      <w:rFonts w:ascii="Arial" w:hAnsi="Arial"/>
      <w:b/>
      <w:bCs/>
    </w:rPr>
  </w:style>
  <w:style w:type="paragraph" w:customStyle="1" w:styleId="Bodytext22">
    <w:name w:val="Body text (2)"/>
    <w:basedOn w:val="Normal"/>
    <w:link w:val="Bodytext20"/>
    <w:rsid w:val="00C67B78"/>
    <w:pPr>
      <w:widowControl w:val="0"/>
      <w:shd w:val="clear" w:color="auto" w:fill="FFFFFF"/>
      <w:spacing w:before="240" w:after="240" w:line="238" w:lineRule="exact"/>
      <w:ind w:hanging="340"/>
      <w:jc w:val="both"/>
    </w:pPr>
    <w:rPr>
      <w:spacing w:val="10"/>
    </w:rPr>
  </w:style>
  <w:style w:type="paragraph" w:customStyle="1" w:styleId="Bodytext31">
    <w:name w:val="Body text (3)"/>
    <w:basedOn w:val="Normal"/>
    <w:link w:val="Bodytext30"/>
    <w:rsid w:val="00C67B78"/>
    <w:pPr>
      <w:widowControl w:val="0"/>
      <w:shd w:val="clear" w:color="auto" w:fill="FFFFFF"/>
      <w:spacing w:before="240" w:after="0" w:line="238" w:lineRule="exact"/>
      <w:jc w:val="both"/>
    </w:pPr>
    <w:rPr>
      <w:b/>
      <w:bCs/>
    </w:rPr>
  </w:style>
  <w:style w:type="paragraph" w:customStyle="1" w:styleId="Default">
    <w:name w:val="Default"/>
    <w:rsid w:val="00C67B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0">
    <w:name w:val="Body text_"/>
    <w:basedOn w:val="DefaultParagraphFont"/>
    <w:link w:val="Bodytext10"/>
    <w:uiPriority w:val="99"/>
    <w:locked/>
    <w:rsid w:val="00C67B78"/>
    <w:rPr>
      <w:rFonts w:ascii="Arial" w:hAnsi="Arial" w:cs="Arial"/>
      <w:sz w:val="21"/>
      <w:szCs w:val="21"/>
      <w:shd w:val="clear" w:color="auto" w:fill="FFFFFF"/>
    </w:rPr>
  </w:style>
  <w:style w:type="character" w:customStyle="1" w:styleId="BodytextBold1">
    <w:name w:val="Body text + Bold1"/>
    <w:basedOn w:val="Bodytext0"/>
    <w:uiPriority w:val="99"/>
    <w:rsid w:val="00C67B78"/>
    <w:rPr>
      <w:rFonts w:ascii="Arial" w:hAnsi="Arial" w:cs="Arial"/>
      <w:b/>
      <w:bCs/>
      <w:sz w:val="21"/>
      <w:szCs w:val="21"/>
      <w:shd w:val="clear" w:color="auto" w:fill="FFFFFF"/>
    </w:rPr>
  </w:style>
  <w:style w:type="paragraph" w:customStyle="1" w:styleId="Bodytext10">
    <w:name w:val="Body text1"/>
    <w:basedOn w:val="Normal"/>
    <w:link w:val="Bodytext0"/>
    <w:uiPriority w:val="99"/>
    <w:rsid w:val="00C67B78"/>
    <w:pPr>
      <w:shd w:val="clear" w:color="auto" w:fill="FFFFFF"/>
      <w:spacing w:before="240" w:after="240" w:line="235" w:lineRule="exact"/>
      <w:ind w:hanging="680"/>
      <w:jc w:val="both"/>
    </w:pPr>
    <w:rPr>
      <w:rFonts w:ascii="Arial" w:hAnsi="Arial" w:cs="Arial"/>
      <w:sz w:val="21"/>
      <w:szCs w:val="21"/>
    </w:rPr>
  </w:style>
  <w:style w:type="character" w:styleId="SubtleEmphasis">
    <w:name w:val="Subtle Emphasis"/>
    <w:basedOn w:val="DefaultParagraphFont"/>
    <w:uiPriority w:val="19"/>
    <w:qFormat/>
    <w:rsid w:val="00C67B78"/>
    <w:rPr>
      <w:i/>
      <w:iCs/>
      <w:color w:val="808080" w:themeColor="text1" w:themeTint="7F"/>
    </w:rPr>
  </w:style>
  <w:style w:type="paragraph" w:styleId="NoSpacing">
    <w:name w:val="No Spacing"/>
    <w:uiPriority w:val="1"/>
    <w:qFormat/>
    <w:rsid w:val="00C67B78"/>
    <w:pPr>
      <w:spacing w:after="0"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C67B78"/>
    <w:rPr>
      <w:rFonts w:ascii="Arial" w:hAnsi="Arial" w:cs="Arial" w:hint="default"/>
      <w:b w:val="0"/>
      <w:bCs w:val="0"/>
      <w:i w:val="0"/>
      <w:iCs w:val="0"/>
      <w:color w:val="000000"/>
      <w:sz w:val="22"/>
      <w:szCs w:val="22"/>
    </w:rPr>
  </w:style>
  <w:style w:type="paragraph" w:customStyle="1" w:styleId="U2">
    <w:name w:val="U2"/>
    <w:basedOn w:val="NormalWeb"/>
    <w:next w:val="Normal"/>
    <w:link w:val="U2Zchn"/>
    <w:rsid w:val="00C67B78"/>
    <w:pPr>
      <w:spacing w:line="260" w:lineRule="atLeast"/>
      <w:jc w:val="both"/>
    </w:pPr>
    <w:rPr>
      <w:rFonts w:ascii="Arial" w:eastAsia="Times New Roman" w:hAnsi="Arial"/>
      <w:b/>
      <w:color w:val="002060"/>
      <w:sz w:val="20"/>
      <w:lang w:val="en-GB"/>
    </w:rPr>
  </w:style>
  <w:style w:type="character" w:customStyle="1" w:styleId="U2Zchn">
    <w:name w:val="U2 Zchn"/>
    <w:link w:val="U2"/>
    <w:rsid w:val="00C67B78"/>
    <w:rPr>
      <w:rFonts w:ascii="Arial" w:eastAsia="Times New Roman" w:hAnsi="Arial" w:cs="Times New Roman"/>
      <w:b/>
      <w:color w:val="002060"/>
      <w:sz w:val="20"/>
      <w:szCs w:val="24"/>
      <w:lang w:val="en-GB"/>
    </w:rPr>
  </w:style>
  <w:style w:type="table" w:customStyle="1" w:styleId="TableHeaderBlue1">
    <w:name w:val="TableHeaderBlue1"/>
    <w:basedOn w:val="TableNormal"/>
    <w:rsid w:val="00C67B78"/>
    <w:pPr>
      <w:widowControl w:val="0"/>
      <w:spacing w:after="0" w:line="260" w:lineRule="atLeast"/>
    </w:pPr>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jc w:val="center"/>
      </w:pPr>
      <w:rPr>
        <w:rFonts w:ascii="Arial" w:hAnsi="Arial"/>
        <w:b/>
      </w:rPr>
      <w:tblPr/>
      <w:tcPr>
        <w:shd w:val="clear" w:color="auto" w:fill="C6D9F1" w:themeFill="text2" w:themeFillTint="33"/>
        <w:vAlign w:val="bottom"/>
      </w:tcPr>
    </w:tblStylePr>
  </w:style>
  <w:style w:type="paragraph" w:styleId="Revision">
    <w:name w:val="Revision"/>
    <w:hidden/>
    <w:uiPriority w:val="99"/>
    <w:semiHidden/>
    <w:rsid w:val="00C67B78"/>
    <w:pPr>
      <w:spacing w:after="0" w:line="240" w:lineRule="auto"/>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8CD1-F669-411B-A53A-718492EB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11434</Words>
  <Characters>65178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Tareque, ESU, PGCB</dc:creator>
  <cp:lastModifiedBy>Nafisa Sher</cp:lastModifiedBy>
  <cp:revision>4</cp:revision>
  <cp:lastPrinted>2022-11-24T04:24:00Z</cp:lastPrinted>
  <dcterms:created xsi:type="dcterms:W3CDTF">2022-12-21T04:46:00Z</dcterms:created>
  <dcterms:modified xsi:type="dcterms:W3CDTF">2022-12-21T04:48:00Z</dcterms:modified>
</cp:coreProperties>
</file>